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9641" w14:textId="77777777" w:rsidR="00EF6E3C" w:rsidRPr="00EF6E3C" w:rsidRDefault="001A41A8" w:rsidP="00EF6E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7728" behindDoc="0" locked="0" layoutInCell="1" allowOverlap="1" wp14:anchorId="72AD9686" wp14:editId="3C456216">
            <wp:simplePos x="0" y="0"/>
            <wp:positionH relativeFrom="column">
              <wp:posOffset>5066665</wp:posOffset>
            </wp:positionH>
            <wp:positionV relativeFrom="paragraph">
              <wp:posOffset>-361315</wp:posOffset>
            </wp:positionV>
            <wp:extent cx="908050" cy="908050"/>
            <wp:effectExtent l="0" t="0" r="6350" b="6350"/>
            <wp:wrapSquare wrapText="bothSides"/>
            <wp:docPr id="2" name="Picture 2" descr="Nett CMYK logo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tt CMYK logo (3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F8C">
        <w:rPr>
          <w:rFonts w:ascii="Arial" w:hAnsi="Arial" w:cs="Arial"/>
          <w:b/>
          <w:sz w:val="28"/>
          <w:szCs w:val="28"/>
        </w:rPr>
        <w:t xml:space="preserve">    </w:t>
      </w:r>
      <w:r w:rsidR="00EF6E3C" w:rsidRPr="00EF6E3C">
        <w:rPr>
          <w:rFonts w:ascii="Arial" w:hAnsi="Arial" w:cs="Arial"/>
          <w:b/>
          <w:sz w:val="28"/>
          <w:szCs w:val="28"/>
        </w:rPr>
        <w:t xml:space="preserve">NETTLEHAM PARISH COUNCIL </w:t>
      </w:r>
    </w:p>
    <w:p w14:paraId="72AD9642" w14:textId="77777777" w:rsidR="00FD4F8C" w:rsidRDefault="00FD4F8C" w:rsidP="00FD4F8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AD9643" w14:textId="77777777" w:rsidR="003055D2" w:rsidRPr="00EF6E3C" w:rsidRDefault="00FD4F8C" w:rsidP="00FD4F8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DATA BREACH POLICY</w:t>
      </w:r>
    </w:p>
    <w:p w14:paraId="72AD9644" w14:textId="77777777" w:rsidR="0008019F" w:rsidRPr="00EF6E3C" w:rsidRDefault="0008019F" w:rsidP="00EF6E3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AD9645" w14:textId="77777777" w:rsidR="0008019F" w:rsidRPr="00FD4F8C" w:rsidRDefault="002F6C1A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 w:rsidRPr="00FD4F8C">
        <w:rPr>
          <w:rFonts w:ascii="Arial" w:hAnsi="Arial" w:cs="Arial"/>
          <w:sz w:val="24"/>
          <w:szCs w:val="24"/>
        </w:rPr>
        <w:t xml:space="preserve">  Examples include:</w:t>
      </w:r>
    </w:p>
    <w:p w14:paraId="72AD9646" w14:textId="77777777" w:rsidR="00FA3094" w:rsidRPr="00FD4F8C" w:rsidRDefault="00FA3094" w:rsidP="00FA3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Access by an unauthorised third party</w:t>
      </w:r>
    </w:p>
    <w:p w14:paraId="72AD9647" w14:textId="77777777" w:rsidR="00FA3094" w:rsidRPr="00FD4F8C" w:rsidRDefault="00FA3094" w:rsidP="00FA3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Deliberate or accidental action (or inaction) by a controller or processor</w:t>
      </w:r>
    </w:p>
    <w:p w14:paraId="72AD9648" w14:textId="77777777" w:rsidR="00FA3094" w:rsidRPr="00FD4F8C" w:rsidRDefault="00FA3094" w:rsidP="00FA3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Sending personal data to an incorrect recipient</w:t>
      </w:r>
    </w:p>
    <w:p w14:paraId="72AD9649" w14:textId="77777777" w:rsidR="00FA3094" w:rsidRPr="00FD4F8C" w:rsidRDefault="00CB70DD" w:rsidP="00FA3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Computing devices containing personal data being lost or stolen</w:t>
      </w:r>
    </w:p>
    <w:p w14:paraId="72AD964A" w14:textId="77777777" w:rsidR="00CB70DD" w:rsidRPr="00FD4F8C" w:rsidRDefault="00CB70DD" w:rsidP="00FA3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Alteration of personal data without permission</w:t>
      </w:r>
    </w:p>
    <w:p w14:paraId="72AD964B" w14:textId="77777777" w:rsidR="00CB70DD" w:rsidRPr="00FD4F8C" w:rsidRDefault="00CB70DD" w:rsidP="00FA309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Loss of availability of personal data</w:t>
      </w:r>
    </w:p>
    <w:p w14:paraId="72AD964C" w14:textId="77777777" w:rsidR="00FA3094" w:rsidRPr="00FD4F8C" w:rsidRDefault="00274204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Nettleham </w:t>
      </w:r>
      <w:r w:rsidR="00D37962" w:rsidRPr="00FD4F8C">
        <w:rPr>
          <w:rFonts w:ascii="Arial" w:hAnsi="Arial" w:cs="Arial"/>
          <w:sz w:val="24"/>
          <w:szCs w:val="24"/>
        </w:rPr>
        <w:t xml:space="preserve">Parish Council </w:t>
      </w:r>
      <w:r w:rsidR="00067085" w:rsidRPr="00FD4F8C">
        <w:rPr>
          <w:rFonts w:ascii="Arial" w:hAnsi="Arial" w:cs="Arial"/>
          <w:sz w:val="24"/>
          <w:szCs w:val="24"/>
        </w:rPr>
        <w:t>takes the security</w:t>
      </w:r>
      <w:r w:rsidR="00F03B74" w:rsidRPr="00FD4F8C">
        <w:rPr>
          <w:rFonts w:ascii="Arial" w:hAnsi="Arial" w:cs="Arial"/>
          <w:sz w:val="24"/>
          <w:szCs w:val="24"/>
        </w:rPr>
        <w:t xml:space="preserve"> of personal data seriously,</w:t>
      </w:r>
      <w:r w:rsidR="00067085" w:rsidRPr="00FD4F8C">
        <w:rPr>
          <w:rFonts w:ascii="Arial" w:hAnsi="Arial" w:cs="Arial"/>
          <w:sz w:val="24"/>
          <w:szCs w:val="24"/>
        </w:rPr>
        <w:t xml:space="preserve"> computers are password protected and hard copy </w:t>
      </w:r>
      <w:r w:rsidR="00BB770F" w:rsidRPr="00FD4F8C">
        <w:rPr>
          <w:rFonts w:ascii="Arial" w:hAnsi="Arial" w:cs="Arial"/>
          <w:sz w:val="24"/>
          <w:szCs w:val="24"/>
        </w:rPr>
        <w:t>files are kept in locked cabinets</w:t>
      </w:r>
      <w:r w:rsidR="00067085" w:rsidRPr="00FD4F8C">
        <w:rPr>
          <w:rFonts w:ascii="Arial" w:hAnsi="Arial" w:cs="Arial"/>
          <w:sz w:val="24"/>
          <w:szCs w:val="24"/>
        </w:rPr>
        <w:t>.</w:t>
      </w:r>
    </w:p>
    <w:p w14:paraId="72AD964D" w14:textId="77777777" w:rsidR="00067085" w:rsidRPr="00FD4F8C" w:rsidRDefault="00067085" w:rsidP="0061220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4F8C">
        <w:rPr>
          <w:rFonts w:ascii="Arial" w:hAnsi="Arial" w:cs="Arial"/>
          <w:b/>
          <w:sz w:val="24"/>
          <w:szCs w:val="24"/>
          <w:u w:val="single"/>
        </w:rPr>
        <w:t>Consequences of a personal data breach</w:t>
      </w:r>
    </w:p>
    <w:p w14:paraId="72AD964E" w14:textId="77777777" w:rsidR="00067085" w:rsidRPr="00FD4F8C" w:rsidRDefault="00067085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 w:rsidRPr="00FD4F8C">
        <w:rPr>
          <w:rFonts w:ascii="Arial" w:hAnsi="Arial" w:cs="Arial"/>
          <w:sz w:val="24"/>
          <w:szCs w:val="24"/>
        </w:rPr>
        <w:t xml:space="preserve">  </w:t>
      </w:r>
      <w:r w:rsidR="00987500" w:rsidRPr="00FD4F8C">
        <w:rPr>
          <w:rFonts w:ascii="Arial" w:hAnsi="Arial" w:cs="Arial"/>
          <w:sz w:val="24"/>
          <w:szCs w:val="24"/>
        </w:rPr>
        <w:t>Therefore,</w:t>
      </w:r>
      <w:r w:rsidR="0019201E" w:rsidRPr="00FD4F8C">
        <w:rPr>
          <w:rFonts w:ascii="Arial" w:hAnsi="Arial" w:cs="Arial"/>
          <w:sz w:val="24"/>
          <w:szCs w:val="24"/>
        </w:rPr>
        <w:t xml:space="preserve"> a breach, depending on the circumstances of the breach, can have a range of effects on individuals.</w:t>
      </w:r>
    </w:p>
    <w:p w14:paraId="72AD964F" w14:textId="77777777" w:rsidR="00D64B43" w:rsidRPr="00FD4F8C" w:rsidRDefault="00274204" w:rsidP="0061220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4F8C">
        <w:rPr>
          <w:rFonts w:ascii="Arial" w:hAnsi="Arial" w:cs="Arial"/>
          <w:b/>
          <w:sz w:val="24"/>
          <w:szCs w:val="24"/>
          <w:u w:val="single"/>
        </w:rPr>
        <w:t xml:space="preserve">Nettleham </w:t>
      </w:r>
      <w:r w:rsidR="00D37962" w:rsidRPr="00FD4F8C">
        <w:rPr>
          <w:rFonts w:ascii="Arial" w:hAnsi="Arial" w:cs="Arial"/>
          <w:b/>
          <w:sz w:val="24"/>
          <w:szCs w:val="24"/>
          <w:u w:val="single"/>
        </w:rPr>
        <w:t xml:space="preserve">Parish Council’s </w:t>
      </w:r>
      <w:r w:rsidR="0019201E" w:rsidRPr="00FD4F8C">
        <w:rPr>
          <w:rFonts w:ascii="Arial" w:hAnsi="Arial" w:cs="Arial"/>
          <w:b/>
          <w:sz w:val="24"/>
          <w:szCs w:val="24"/>
          <w:u w:val="single"/>
        </w:rPr>
        <w:t>duty to report a breach</w:t>
      </w:r>
    </w:p>
    <w:p w14:paraId="72AD9650" w14:textId="77777777" w:rsidR="00FA3094" w:rsidRPr="00FD4F8C" w:rsidRDefault="00C23068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If the data breach is likely to result in a risk to the rights and freedoms of the individual, the breach must be reported </w:t>
      </w:r>
      <w:r w:rsidR="00AF6B98" w:rsidRPr="00FD4F8C">
        <w:rPr>
          <w:rFonts w:ascii="Arial" w:hAnsi="Arial" w:cs="Arial"/>
          <w:sz w:val="24"/>
          <w:szCs w:val="24"/>
        </w:rPr>
        <w:t xml:space="preserve">to the individual and ICO </w:t>
      </w:r>
      <w:r w:rsidRPr="00FD4F8C">
        <w:rPr>
          <w:rFonts w:ascii="Arial" w:hAnsi="Arial" w:cs="Arial"/>
          <w:sz w:val="24"/>
          <w:szCs w:val="24"/>
        </w:rPr>
        <w:t>without undue delay and, where feasible, not later than 72 hours</w:t>
      </w:r>
      <w:r w:rsidR="009427F0" w:rsidRPr="00FD4F8C">
        <w:rPr>
          <w:rFonts w:ascii="Arial" w:hAnsi="Arial" w:cs="Arial"/>
          <w:sz w:val="24"/>
          <w:szCs w:val="24"/>
        </w:rPr>
        <w:t xml:space="preserve"> after having become aware of the breach</w:t>
      </w:r>
      <w:r w:rsidRPr="00FD4F8C">
        <w:rPr>
          <w:rFonts w:ascii="Arial" w:hAnsi="Arial" w:cs="Arial"/>
          <w:sz w:val="24"/>
          <w:szCs w:val="24"/>
        </w:rPr>
        <w:t>.</w:t>
      </w:r>
      <w:r w:rsidR="0084327B" w:rsidRPr="00FD4F8C">
        <w:rPr>
          <w:rFonts w:ascii="Arial" w:hAnsi="Arial" w:cs="Arial"/>
          <w:sz w:val="24"/>
          <w:szCs w:val="24"/>
        </w:rPr>
        <w:t xml:space="preserve">  The Data Protection Officer must be informed immediately so they are able to report the breach to the ICO in the </w:t>
      </w:r>
      <w:r w:rsidR="00987500" w:rsidRPr="00FD4F8C">
        <w:rPr>
          <w:rFonts w:ascii="Arial" w:hAnsi="Arial" w:cs="Arial"/>
          <w:sz w:val="24"/>
          <w:szCs w:val="24"/>
        </w:rPr>
        <w:t>72-hour</w:t>
      </w:r>
      <w:r w:rsidR="0084327B" w:rsidRPr="00FD4F8C">
        <w:rPr>
          <w:rFonts w:ascii="Arial" w:hAnsi="Arial" w:cs="Arial"/>
          <w:sz w:val="24"/>
          <w:szCs w:val="24"/>
        </w:rPr>
        <w:t xml:space="preserve"> timeframe.</w:t>
      </w:r>
    </w:p>
    <w:p w14:paraId="72AD9651" w14:textId="77777777" w:rsidR="009427F0" w:rsidRPr="00FD4F8C" w:rsidRDefault="009427F0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If the ICO is not informed within 72 hours, </w:t>
      </w:r>
      <w:r w:rsidR="00274204" w:rsidRPr="00FD4F8C">
        <w:rPr>
          <w:rFonts w:ascii="Arial" w:hAnsi="Arial" w:cs="Arial"/>
          <w:sz w:val="24"/>
          <w:szCs w:val="24"/>
        </w:rPr>
        <w:t xml:space="preserve">Nettleham </w:t>
      </w:r>
      <w:r w:rsidR="00D37962" w:rsidRPr="00FD4F8C">
        <w:rPr>
          <w:rFonts w:ascii="Arial" w:hAnsi="Arial" w:cs="Arial"/>
          <w:sz w:val="24"/>
          <w:szCs w:val="24"/>
        </w:rPr>
        <w:t xml:space="preserve">Parish Council </w:t>
      </w:r>
      <w:r w:rsidR="00980779" w:rsidRPr="00FD4F8C">
        <w:rPr>
          <w:rFonts w:ascii="Arial" w:hAnsi="Arial" w:cs="Arial"/>
          <w:sz w:val="24"/>
          <w:szCs w:val="24"/>
        </w:rPr>
        <w:t xml:space="preserve">via the DPO </w:t>
      </w:r>
      <w:r w:rsidRPr="00FD4F8C">
        <w:rPr>
          <w:rFonts w:ascii="Arial" w:hAnsi="Arial" w:cs="Arial"/>
          <w:sz w:val="24"/>
          <w:szCs w:val="24"/>
        </w:rPr>
        <w:t>must give reasons for the delay when they report the breach.</w:t>
      </w:r>
    </w:p>
    <w:p w14:paraId="72AD9652" w14:textId="77777777" w:rsidR="009427F0" w:rsidRPr="00FD4F8C" w:rsidRDefault="009427F0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When notifying the ICO of a breach, </w:t>
      </w:r>
      <w:r w:rsidR="00274204" w:rsidRPr="00FD4F8C">
        <w:rPr>
          <w:rFonts w:ascii="Arial" w:hAnsi="Arial" w:cs="Arial"/>
          <w:sz w:val="24"/>
          <w:szCs w:val="24"/>
        </w:rPr>
        <w:t xml:space="preserve">Nettleham </w:t>
      </w:r>
      <w:r w:rsidR="00D37962" w:rsidRPr="00FD4F8C">
        <w:rPr>
          <w:rFonts w:ascii="Arial" w:hAnsi="Arial" w:cs="Arial"/>
          <w:sz w:val="24"/>
          <w:szCs w:val="24"/>
        </w:rPr>
        <w:t xml:space="preserve">Parish Council </w:t>
      </w:r>
      <w:r w:rsidRPr="00FD4F8C">
        <w:rPr>
          <w:rFonts w:ascii="Arial" w:hAnsi="Arial" w:cs="Arial"/>
          <w:sz w:val="24"/>
          <w:szCs w:val="24"/>
        </w:rPr>
        <w:t>must:</w:t>
      </w:r>
    </w:p>
    <w:p w14:paraId="72AD9653" w14:textId="77777777" w:rsidR="009427F0" w:rsidRPr="00FD4F8C" w:rsidRDefault="009427F0" w:rsidP="006122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Describe the nature of the breach including the categories and approximate number of data subjects concerned and the categories and approximate number of personal data records </w:t>
      </w:r>
      <w:proofErr w:type="gramStart"/>
      <w:r w:rsidRPr="00FD4F8C">
        <w:rPr>
          <w:rFonts w:ascii="Arial" w:hAnsi="Arial" w:cs="Arial"/>
          <w:sz w:val="24"/>
          <w:szCs w:val="24"/>
        </w:rPr>
        <w:t>concerned</w:t>
      </w:r>
      <w:r w:rsidR="00FD4F8C">
        <w:rPr>
          <w:rFonts w:ascii="Arial" w:hAnsi="Arial" w:cs="Arial"/>
          <w:sz w:val="24"/>
          <w:szCs w:val="24"/>
        </w:rPr>
        <w:t>;</w:t>
      </w:r>
      <w:proofErr w:type="gramEnd"/>
    </w:p>
    <w:p w14:paraId="72AD9654" w14:textId="77777777" w:rsidR="009427F0" w:rsidRPr="00FD4F8C" w:rsidRDefault="009427F0" w:rsidP="006122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Communicate the name and contact details of the </w:t>
      </w:r>
      <w:proofErr w:type="gramStart"/>
      <w:r w:rsidR="00980779" w:rsidRPr="00FD4F8C">
        <w:rPr>
          <w:rFonts w:ascii="Arial" w:hAnsi="Arial" w:cs="Arial"/>
          <w:sz w:val="24"/>
          <w:szCs w:val="24"/>
        </w:rPr>
        <w:t>DPO</w:t>
      </w:r>
      <w:r w:rsidR="00FD4F8C">
        <w:rPr>
          <w:rFonts w:ascii="Arial" w:hAnsi="Arial" w:cs="Arial"/>
          <w:sz w:val="24"/>
          <w:szCs w:val="24"/>
        </w:rPr>
        <w:t>;</w:t>
      </w:r>
      <w:proofErr w:type="gramEnd"/>
    </w:p>
    <w:p w14:paraId="72AD9655" w14:textId="77777777" w:rsidR="009427F0" w:rsidRPr="00FD4F8C" w:rsidRDefault="009427F0" w:rsidP="006122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Describe the likely consequences of the </w:t>
      </w:r>
      <w:proofErr w:type="gramStart"/>
      <w:r w:rsidRPr="00FD4F8C">
        <w:rPr>
          <w:rFonts w:ascii="Arial" w:hAnsi="Arial" w:cs="Arial"/>
          <w:sz w:val="24"/>
          <w:szCs w:val="24"/>
        </w:rPr>
        <w:t>breach</w:t>
      </w:r>
      <w:r w:rsidR="00FD4F8C">
        <w:rPr>
          <w:rFonts w:ascii="Arial" w:hAnsi="Arial" w:cs="Arial"/>
          <w:sz w:val="24"/>
          <w:szCs w:val="24"/>
        </w:rPr>
        <w:t>;</w:t>
      </w:r>
      <w:proofErr w:type="gramEnd"/>
    </w:p>
    <w:p w14:paraId="72AD9656" w14:textId="77777777" w:rsidR="009427F0" w:rsidRPr="00FD4F8C" w:rsidRDefault="009427F0" w:rsidP="0061220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Describe the measures taken or proposed to be taken to address the personal data breach including, measures to mitigate its possible </w:t>
      </w:r>
      <w:proofErr w:type="spellStart"/>
      <w:r w:rsidR="00274204" w:rsidRPr="00FD4F8C">
        <w:rPr>
          <w:rFonts w:ascii="Arial" w:hAnsi="Arial" w:cs="Arial"/>
          <w:sz w:val="24"/>
          <w:szCs w:val="24"/>
        </w:rPr>
        <w:t>adverse affects</w:t>
      </w:r>
      <w:proofErr w:type="spellEnd"/>
      <w:r w:rsidRPr="00FD4F8C">
        <w:rPr>
          <w:rFonts w:ascii="Arial" w:hAnsi="Arial" w:cs="Arial"/>
          <w:sz w:val="24"/>
          <w:szCs w:val="24"/>
        </w:rPr>
        <w:t>.</w:t>
      </w:r>
    </w:p>
    <w:p w14:paraId="72AD9657" w14:textId="77777777" w:rsidR="00485E1D" w:rsidRPr="00FD4F8C" w:rsidRDefault="00485E1D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lastRenderedPageBreak/>
        <w:t>When notifying the individual affected by the breach</w:t>
      </w:r>
      <w:r w:rsidR="00AF6B98" w:rsidRPr="00FD4F8C">
        <w:rPr>
          <w:rFonts w:ascii="Arial" w:hAnsi="Arial" w:cs="Arial"/>
          <w:sz w:val="24"/>
          <w:szCs w:val="24"/>
        </w:rPr>
        <w:t xml:space="preserve">, </w:t>
      </w:r>
      <w:r w:rsidR="00274204" w:rsidRPr="00FD4F8C">
        <w:rPr>
          <w:rFonts w:ascii="Arial" w:hAnsi="Arial" w:cs="Arial"/>
          <w:sz w:val="24"/>
          <w:szCs w:val="24"/>
        </w:rPr>
        <w:t xml:space="preserve">Nettleham </w:t>
      </w:r>
      <w:r w:rsidR="00980779" w:rsidRPr="00FD4F8C">
        <w:rPr>
          <w:rFonts w:ascii="Arial" w:hAnsi="Arial" w:cs="Arial"/>
          <w:sz w:val="24"/>
          <w:szCs w:val="24"/>
        </w:rPr>
        <w:t xml:space="preserve">Parish Council </w:t>
      </w:r>
      <w:r w:rsidR="00AF6B98" w:rsidRPr="00FD4F8C">
        <w:rPr>
          <w:rFonts w:ascii="Arial" w:hAnsi="Arial" w:cs="Arial"/>
          <w:sz w:val="24"/>
          <w:szCs w:val="24"/>
        </w:rPr>
        <w:t xml:space="preserve">must provide the individual with (ii)-(iv) above. </w:t>
      </w:r>
    </w:p>
    <w:p w14:paraId="72AD9658" w14:textId="77777777" w:rsidR="006950BC" w:rsidRPr="00FD4F8C" w:rsidRDefault="00274204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Nettleham </w:t>
      </w:r>
      <w:r w:rsidR="00980779" w:rsidRPr="00FD4F8C">
        <w:rPr>
          <w:rFonts w:ascii="Arial" w:hAnsi="Arial" w:cs="Arial"/>
          <w:sz w:val="24"/>
          <w:szCs w:val="24"/>
        </w:rPr>
        <w:t xml:space="preserve">Parish Council </w:t>
      </w:r>
      <w:proofErr w:type="gramStart"/>
      <w:r w:rsidR="000578B4" w:rsidRPr="00FD4F8C">
        <w:rPr>
          <w:rFonts w:ascii="Arial" w:hAnsi="Arial" w:cs="Arial"/>
          <w:sz w:val="24"/>
          <w:szCs w:val="24"/>
        </w:rPr>
        <w:t>would</w:t>
      </w:r>
      <w:proofErr w:type="gramEnd"/>
      <w:r w:rsidR="000578B4" w:rsidRPr="00FD4F8C">
        <w:rPr>
          <w:rFonts w:ascii="Arial" w:hAnsi="Arial" w:cs="Arial"/>
          <w:sz w:val="24"/>
          <w:szCs w:val="24"/>
        </w:rPr>
        <w:t xml:space="preserve"> not need to communicate with an individual if the following applies:</w:t>
      </w:r>
    </w:p>
    <w:p w14:paraId="72AD9659" w14:textId="77777777" w:rsidR="000578B4" w:rsidRPr="00FD4F8C" w:rsidRDefault="000578B4" w:rsidP="006122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It has implemented appropriate technical and organisational measures (i.e.</w:t>
      </w:r>
      <w:r w:rsidR="00EF6E3C" w:rsidRPr="00FD4F8C">
        <w:rPr>
          <w:rFonts w:ascii="Arial" w:hAnsi="Arial" w:cs="Arial"/>
          <w:sz w:val="24"/>
          <w:szCs w:val="24"/>
        </w:rPr>
        <w:t xml:space="preserve"> </w:t>
      </w:r>
      <w:r w:rsidRPr="00FD4F8C">
        <w:rPr>
          <w:rFonts w:ascii="Arial" w:hAnsi="Arial" w:cs="Arial"/>
          <w:sz w:val="24"/>
          <w:szCs w:val="24"/>
        </w:rPr>
        <w:t xml:space="preserve">encryption) so those measures have rendered the personal data unintelligible to any person not authorised to access </w:t>
      </w:r>
      <w:proofErr w:type="gramStart"/>
      <w:r w:rsidRPr="00FD4F8C">
        <w:rPr>
          <w:rFonts w:ascii="Arial" w:hAnsi="Arial" w:cs="Arial"/>
          <w:sz w:val="24"/>
          <w:szCs w:val="24"/>
        </w:rPr>
        <w:t>it;</w:t>
      </w:r>
      <w:proofErr w:type="gramEnd"/>
    </w:p>
    <w:p w14:paraId="72AD965A" w14:textId="77777777" w:rsidR="000578B4" w:rsidRPr="00FD4F8C" w:rsidRDefault="000578B4" w:rsidP="006122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It has taken subsequent measures to ensure that the high risk to rights and freedoms of individuals is no longer likely to materialise, or</w:t>
      </w:r>
    </w:p>
    <w:p w14:paraId="72AD965B" w14:textId="77777777" w:rsidR="000578B4" w:rsidRPr="00FD4F8C" w:rsidRDefault="000578B4" w:rsidP="006122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It would involve a disproportionate effort</w:t>
      </w:r>
    </w:p>
    <w:p w14:paraId="72AD965C" w14:textId="77777777" w:rsidR="000578B4" w:rsidRPr="00FD4F8C" w:rsidRDefault="00460032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>However, the ICO must still be informed even if the above measures are in place.</w:t>
      </w:r>
    </w:p>
    <w:p w14:paraId="72AD965D" w14:textId="77777777" w:rsidR="00460032" w:rsidRPr="00FD4F8C" w:rsidRDefault="00460032" w:rsidP="0061220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4F8C">
        <w:rPr>
          <w:rFonts w:ascii="Arial" w:hAnsi="Arial" w:cs="Arial"/>
          <w:b/>
          <w:sz w:val="24"/>
          <w:szCs w:val="24"/>
          <w:u w:val="single"/>
        </w:rPr>
        <w:t xml:space="preserve">Data processors duty to inform </w:t>
      </w:r>
      <w:r w:rsidR="00274204" w:rsidRPr="00FD4F8C">
        <w:rPr>
          <w:rFonts w:ascii="Arial" w:hAnsi="Arial" w:cs="Arial"/>
          <w:b/>
          <w:sz w:val="24"/>
          <w:szCs w:val="24"/>
          <w:u w:val="single"/>
        </w:rPr>
        <w:t xml:space="preserve">Nettleham </w:t>
      </w:r>
      <w:r w:rsidR="00980779" w:rsidRPr="00FD4F8C">
        <w:rPr>
          <w:rFonts w:ascii="Arial" w:hAnsi="Arial" w:cs="Arial"/>
          <w:b/>
          <w:sz w:val="24"/>
          <w:szCs w:val="24"/>
          <w:u w:val="single"/>
        </w:rPr>
        <w:t>Parish Council</w:t>
      </w:r>
    </w:p>
    <w:p w14:paraId="72AD965E" w14:textId="77777777" w:rsidR="00460032" w:rsidRPr="00FD4F8C" w:rsidRDefault="00AB02B6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If a data processor (i.e. payroll provider) becomes aware of a personal data breach, it must notify </w:t>
      </w:r>
      <w:r w:rsidR="00274204" w:rsidRPr="00FD4F8C">
        <w:rPr>
          <w:rFonts w:ascii="Arial" w:hAnsi="Arial" w:cs="Arial"/>
          <w:sz w:val="24"/>
          <w:szCs w:val="24"/>
        </w:rPr>
        <w:t xml:space="preserve">Nettleham </w:t>
      </w:r>
      <w:r w:rsidR="00980779" w:rsidRPr="00FD4F8C">
        <w:rPr>
          <w:rFonts w:ascii="Arial" w:hAnsi="Arial" w:cs="Arial"/>
          <w:sz w:val="24"/>
          <w:szCs w:val="24"/>
        </w:rPr>
        <w:t xml:space="preserve">Parish Council </w:t>
      </w:r>
      <w:r w:rsidRPr="00FD4F8C">
        <w:rPr>
          <w:rFonts w:ascii="Arial" w:hAnsi="Arial" w:cs="Arial"/>
          <w:sz w:val="24"/>
          <w:szCs w:val="24"/>
        </w:rPr>
        <w:t>without undue delay.</w:t>
      </w:r>
      <w:r w:rsidR="0077716A" w:rsidRPr="00FD4F8C">
        <w:rPr>
          <w:rFonts w:ascii="Arial" w:hAnsi="Arial" w:cs="Arial"/>
          <w:sz w:val="24"/>
          <w:szCs w:val="24"/>
        </w:rPr>
        <w:t xml:space="preserve">  It is then </w:t>
      </w:r>
      <w:r w:rsidR="00274204" w:rsidRPr="00FD4F8C">
        <w:rPr>
          <w:rFonts w:ascii="Arial" w:hAnsi="Arial" w:cs="Arial"/>
          <w:sz w:val="24"/>
          <w:szCs w:val="24"/>
        </w:rPr>
        <w:t xml:space="preserve">Nettleham </w:t>
      </w:r>
      <w:r w:rsidR="00980779" w:rsidRPr="00FD4F8C">
        <w:rPr>
          <w:rFonts w:ascii="Arial" w:hAnsi="Arial" w:cs="Arial"/>
          <w:sz w:val="24"/>
          <w:szCs w:val="24"/>
        </w:rPr>
        <w:t xml:space="preserve">Parish Council’s </w:t>
      </w:r>
      <w:r w:rsidR="0077716A" w:rsidRPr="00FD4F8C">
        <w:rPr>
          <w:rFonts w:ascii="Arial" w:hAnsi="Arial" w:cs="Arial"/>
          <w:sz w:val="24"/>
          <w:szCs w:val="24"/>
        </w:rPr>
        <w:t>responsibility to inform the ICO</w:t>
      </w:r>
      <w:r w:rsidR="008274F0" w:rsidRPr="00FD4F8C">
        <w:rPr>
          <w:rFonts w:ascii="Arial" w:hAnsi="Arial" w:cs="Arial"/>
          <w:sz w:val="24"/>
          <w:szCs w:val="24"/>
        </w:rPr>
        <w:t>, it is not the data processors responsibility to notify the ICO</w:t>
      </w:r>
      <w:r w:rsidR="0077716A" w:rsidRPr="00FD4F8C">
        <w:rPr>
          <w:rFonts w:ascii="Arial" w:hAnsi="Arial" w:cs="Arial"/>
          <w:sz w:val="24"/>
          <w:szCs w:val="24"/>
        </w:rPr>
        <w:t>.</w:t>
      </w:r>
    </w:p>
    <w:p w14:paraId="72AD965F" w14:textId="77777777" w:rsidR="005E5892" w:rsidRPr="00FD4F8C" w:rsidRDefault="005E5892" w:rsidP="0061220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D4F8C">
        <w:rPr>
          <w:rFonts w:ascii="Arial" w:hAnsi="Arial" w:cs="Arial"/>
          <w:b/>
          <w:sz w:val="24"/>
          <w:szCs w:val="24"/>
          <w:u w:val="single"/>
        </w:rPr>
        <w:t>Records of data breaches</w:t>
      </w:r>
    </w:p>
    <w:p w14:paraId="72AD9660" w14:textId="77777777" w:rsidR="005E5892" w:rsidRPr="00FD4F8C" w:rsidRDefault="005E5892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All data breaches </w:t>
      </w:r>
      <w:r w:rsidR="00C448BB" w:rsidRPr="00FD4F8C">
        <w:rPr>
          <w:rFonts w:ascii="Arial" w:hAnsi="Arial" w:cs="Arial"/>
          <w:sz w:val="24"/>
          <w:szCs w:val="24"/>
        </w:rPr>
        <w:t>must</w:t>
      </w:r>
      <w:r w:rsidRPr="00FD4F8C">
        <w:rPr>
          <w:rFonts w:ascii="Arial" w:hAnsi="Arial" w:cs="Arial"/>
          <w:sz w:val="24"/>
          <w:szCs w:val="24"/>
        </w:rPr>
        <w:t xml:space="preserve"> be recorded </w:t>
      </w:r>
      <w:proofErr w:type="gramStart"/>
      <w:r w:rsidRPr="00FD4F8C">
        <w:rPr>
          <w:rFonts w:ascii="Arial" w:hAnsi="Arial" w:cs="Arial"/>
          <w:sz w:val="24"/>
          <w:szCs w:val="24"/>
        </w:rPr>
        <w:t>whether or not</w:t>
      </w:r>
      <w:proofErr w:type="gramEnd"/>
      <w:r w:rsidRPr="00FD4F8C">
        <w:rPr>
          <w:rFonts w:ascii="Arial" w:hAnsi="Arial" w:cs="Arial"/>
          <w:sz w:val="24"/>
          <w:szCs w:val="24"/>
        </w:rPr>
        <w:t xml:space="preserve"> they are reported to individuals.  This record will help to identify system failures and should be used </w:t>
      </w:r>
      <w:proofErr w:type="gramStart"/>
      <w:r w:rsidRPr="00FD4F8C">
        <w:rPr>
          <w:rFonts w:ascii="Arial" w:hAnsi="Arial" w:cs="Arial"/>
          <w:sz w:val="24"/>
          <w:szCs w:val="24"/>
        </w:rPr>
        <w:t>as a way to</w:t>
      </w:r>
      <w:proofErr w:type="gramEnd"/>
      <w:r w:rsidRPr="00FD4F8C">
        <w:rPr>
          <w:rFonts w:ascii="Arial" w:hAnsi="Arial" w:cs="Arial"/>
          <w:sz w:val="24"/>
          <w:szCs w:val="24"/>
        </w:rPr>
        <w:t xml:space="preserve"> improve the security of personal data.</w:t>
      </w:r>
    </w:p>
    <w:p w14:paraId="72AD9661" w14:textId="77777777" w:rsidR="00056EF6" w:rsidRPr="00FD4F8C" w:rsidRDefault="00056EF6" w:rsidP="00056EF6">
      <w:pPr>
        <w:jc w:val="both"/>
        <w:rPr>
          <w:rFonts w:ascii="Arial" w:hAnsi="Arial" w:cs="Arial"/>
          <w:sz w:val="24"/>
          <w:szCs w:val="24"/>
          <w:u w:val="single"/>
        </w:rPr>
      </w:pPr>
      <w:r w:rsidRPr="00FD4F8C">
        <w:rPr>
          <w:rFonts w:ascii="Arial" w:hAnsi="Arial" w:cs="Arial"/>
          <w:sz w:val="24"/>
          <w:szCs w:val="24"/>
          <w:u w:val="single"/>
        </w:rPr>
        <w:t>Record of Data Breaches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RPr="00FD4F8C" w14:paraId="72AD9667" w14:textId="77777777" w:rsidTr="00274204">
        <w:tc>
          <w:tcPr>
            <w:tcW w:w="1101" w:type="dxa"/>
            <w:shd w:val="clear" w:color="auto" w:fill="auto"/>
          </w:tcPr>
          <w:p w14:paraId="72AD9662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F8C">
              <w:rPr>
                <w:rFonts w:ascii="Arial" w:hAnsi="Arial" w:cs="Arial"/>
                <w:sz w:val="24"/>
                <w:szCs w:val="24"/>
              </w:rPr>
              <w:t>Date of breach</w:t>
            </w:r>
          </w:p>
        </w:tc>
        <w:tc>
          <w:tcPr>
            <w:tcW w:w="1848" w:type="dxa"/>
            <w:shd w:val="clear" w:color="auto" w:fill="auto"/>
          </w:tcPr>
          <w:p w14:paraId="72AD9663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F8C">
              <w:rPr>
                <w:rFonts w:ascii="Arial" w:hAnsi="Arial" w:cs="Arial"/>
                <w:sz w:val="24"/>
                <w:szCs w:val="24"/>
              </w:rPr>
              <w:t>Type of breach</w:t>
            </w:r>
          </w:p>
        </w:tc>
        <w:tc>
          <w:tcPr>
            <w:tcW w:w="1979" w:type="dxa"/>
            <w:shd w:val="clear" w:color="auto" w:fill="auto"/>
          </w:tcPr>
          <w:p w14:paraId="72AD9664" w14:textId="77777777" w:rsidR="00056EF6" w:rsidRPr="00FD4F8C" w:rsidRDefault="00056EF6" w:rsidP="00274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F8C">
              <w:rPr>
                <w:rFonts w:ascii="Arial" w:hAnsi="Arial" w:cs="Arial"/>
                <w:sz w:val="24"/>
                <w:szCs w:val="24"/>
              </w:rPr>
              <w:t>Number of individuals affected</w:t>
            </w:r>
          </w:p>
        </w:tc>
        <w:tc>
          <w:tcPr>
            <w:tcW w:w="1849" w:type="dxa"/>
            <w:shd w:val="clear" w:color="auto" w:fill="auto"/>
          </w:tcPr>
          <w:p w14:paraId="72AD9665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4F8C">
              <w:rPr>
                <w:rFonts w:ascii="Arial" w:hAnsi="Arial" w:cs="Arial"/>
                <w:sz w:val="24"/>
                <w:szCs w:val="24"/>
              </w:rPr>
              <w:t>Date reported to ICO/individual</w:t>
            </w:r>
          </w:p>
        </w:tc>
        <w:tc>
          <w:tcPr>
            <w:tcW w:w="1849" w:type="dxa"/>
            <w:shd w:val="clear" w:color="auto" w:fill="auto"/>
          </w:tcPr>
          <w:p w14:paraId="72AD9666" w14:textId="77777777" w:rsidR="00056EF6" w:rsidRPr="00FD4F8C" w:rsidRDefault="00056EF6" w:rsidP="002742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F8C">
              <w:rPr>
                <w:rFonts w:ascii="Arial" w:hAnsi="Arial" w:cs="Arial"/>
                <w:sz w:val="24"/>
                <w:szCs w:val="24"/>
              </w:rPr>
              <w:t>Actions to prevent breach recurring</w:t>
            </w:r>
          </w:p>
        </w:tc>
      </w:tr>
      <w:tr w:rsidR="00056EF6" w:rsidRPr="00FD4F8C" w14:paraId="72AD966D" w14:textId="77777777" w:rsidTr="00274204">
        <w:tc>
          <w:tcPr>
            <w:tcW w:w="1101" w:type="dxa"/>
            <w:shd w:val="clear" w:color="auto" w:fill="auto"/>
          </w:tcPr>
          <w:p w14:paraId="72AD9668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72AD9669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72AD966A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14:paraId="72AD966B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14:paraId="72AD966C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EF6" w:rsidRPr="00FD4F8C" w14:paraId="72AD9673" w14:textId="77777777" w:rsidTr="00274204">
        <w:tc>
          <w:tcPr>
            <w:tcW w:w="1101" w:type="dxa"/>
            <w:shd w:val="clear" w:color="auto" w:fill="auto"/>
          </w:tcPr>
          <w:p w14:paraId="72AD966E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72AD966F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72AD9670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14:paraId="72AD9671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14:paraId="72AD9672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EF6" w:rsidRPr="00FD4F8C" w14:paraId="72AD9679" w14:textId="77777777" w:rsidTr="00274204">
        <w:tc>
          <w:tcPr>
            <w:tcW w:w="1101" w:type="dxa"/>
            <w:shd w:val="clear" w:color="auto" w:fill="auto"/>
          </w:tcPr>
          <w:p w14:paraId="72AD9674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72AD9675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72AD9676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14:paraId="72AD9677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14:paraId="72AD9678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EF6" w:rsidRPr="00FD4F8C" w14:paraId="72AD967F" w14:textId="77777777" w:rsidTr="00274204">
        <w:tc>
          <w:tcPr>
            <w:tcW w:w="1101" w:type="dxa"/>
            <w:shd w:val="clear" w:color="auto" w:fill="auto"/>
          </w:tcPr>
          <w:p w14:paraId="72AD967A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72AD967B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auto"/>
          </w:tcPr>
          <w:p w14:paraId="72AD967C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14:paraId="72AD967D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auto"/>
          </w:tcPr>
          <w:p w14:paraId="72AD967E" w14:textId="77777777" w:rsidR="00056EF6" w:rsidRPr="00FD4F8C" w:rsidRDefault="00056EF6" w:rsidP="00274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AD9680" w14:textId="77777777" w:rsidR="009C2085" w:rsidRPr="00FD4F8C" w:rsidRDefault="009C2085" w:rsidP="00612204">
      <w:pPr>
        <w:jc w:val="both"/>
        <w:rPr>
          <w:rFonts w:ascii="Arial" w:hAnsi="Arial" w:cs="Arial"/>
          <w:sz w:val="24"/>
          <w:szCs w:val="24"/>
        </w:rPr>
      </w:pPr>
    </w:p>
    <w:p w14:paraId="72AD9681" w14:textId="77777777" w:rsidR="001B5577" w:rsidRPr="00FD4F8C" w:rsidRDefault="005E2D16" w:rsidP="00612204">
      <w:pPr>
        <w:jc w:val="both"/>
        <w:rPr>
          <w:rFonts w:ascii="Arial" w:hAnsi="Arial" w:cs="Arial"/>
          <w:sz w:val="24"/>
          <w:szCs w:val="24"/>
        </w:rPr>
      </w:pPr>
      <w:r w:rsidRPr="00FD4F8C">
        <w:rPr>
          <w:rFonts w:ascii="Arial" w:hAnsi="Arial" w:cs="Arial"/>
          <w:sz w:val="24"/>
          <w:szCs w:val="24"/>
        </w:rPr>
        <w:t xml:space="preserve">To report a data </w:t>
      </w:r>
      <w:r w:rsidR="00987500" w:rsidRPr="00FD4F8C">
        <w:rPr>
          <w:rFonts w:ascii="Arial" w:hAnsi="Arial" w:cs="Arial"/>
          <w:sz w:val="24"/>
          <w:szCs w:val="24"/>
        </w:rPr>
        <w:t>breach,</w:t>
      </w:r>
      <w:r w:rsidRPr="00FD4F8C">
        <w:rPr>
          <w:rFonts w:ascii="Arial" w:hAnsi="Arial" w:cs="Arial"/>
          <w:sz w:val="24"/>
          <w:szCs w:val="24"/>
        </w:rPr>
        <w:t xml:space="preserve"> use the ICO online system:</w:t>
      </w:r>
    </w:p>
    <w:p w14:paraId="72AD9682" w14:textId="77777777" w:rsidR="00FD4F8C" w:rsidRPr="00FD4F8C" w:rsidRDefault="005E2D16" w:rsidP="00FD4F8C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FD4F8C">
          <w:rPr>
            <w:rStyle w:val="Hyperlink"/>
            <w:rFonts w:ascii="Arial" w:hAnsi="Arial" w:cs="Arial"/>
            <w:sz w:val="24"/>
            <w:szCs w:val="24"/>
          </w:rPr>
          <w:t>https://ico.org.uk/for-organisations/report-a-breach/</w:t>
        </w:r>
      </w:hyperlink>
    </w:p>
    <w:p w14:paraId="72AD9683" w14:textId="77777777" w:rsidR="009B7312" w:rsidRDefault="00FD4F8C" w:rsidP="009B7312">
      <w:pPr>
        <w:spacing w:line="240" w:lineRule="auto"/>
        <w:ind w:right="-83"/>
        <w:rPr>
          <w:rFonts w:ascii="Arial" w:hAnsi="Arial" w:cs="Arial"/>
          <w:b/>
          <w:sz w:val="24"/>
          <w:szCs w:val="24"/>
        </w:rPr>
      </w:pPr>
      <w:r w:rsidRPr="00A06196">
        <w:rPr>
          <w:rFonts w:ascii="Arial" w:hAnsi="Arial" w:cs="Arial"/>
          <w:b/>
          <w:sz w:val="24"/>
          <w:szCs w:val="24"/>
        </w:rPr>
        <w:t>Reviewed and Approved at the Parish Counc</w:t>
      </w:r>
      <w:r w:rsidR="00460D7E">
        <w:rPr>
          <w:rFonts w:ascii="Arial" w:hAnsi="Arial" w:cs="Arial"/>
          <w:b/>
          <w:sz w:val="24"/>
          <w:szCs w:val="24"/>
        </w:rPr>
        <w:t xml:space="preserve">il Meeting </w:t>
      </w:r>
      <w:r w:rsidR="00460D7E" w:rsidRPr="00BD2AD6">
        <w:rPr>
          <w:rFonts w:ascii="Arial" w:hAnsi="Arial" w:cs="Arial"/>
          <w:b/>
          <w:sz w:val="24"/>
          <w:szCs w:val="24"/>
        </w:rPr>
        <w:t>held 31.05.22</w:t>
      </w:r>
    </w:p>
    <w:p w14:paraId="72AD9684" w14:textId="77777777" w:rsidR="00D976DB" w:rsidRDefault="00D976DB" w:rsidP="009B7312">
      <w:pPr>
        <w:spacing w:line="240" w:lineRule="auto"/>
        <w:ind w:right="-83"/>
        <w:rPr>
          <w:rFonts w:ascii="Arial" w:hAnsi="Arial" w:cs="Arial"/>
          <w:b/>
          <w:sz w:val="24"/>
          <w:szCs w:val="24"/>
        </w:rPr>
      </w:pPr>
      <w:r w:rsidRPr="00A06196">
        <w:rPr>
          <w:rFonts w:ascii="Arial" w:hAnsi="Arial" w:cs="Arial"/>
          <w:b/>
          <w:sz w:val="24"/>
          <w:szCs w:val="24"/>
        </w:rPr>
        <w:t>Reviewed and Approved at the Parish Counc</w:t>
      </w:r>
      <w:r>
        <w:rPr>
          <w:rFonts w:ascii="Arial" w:hAnsi="Arial" w:cs="Arial"/>
          <w:b/>
          <w:sz w:val="24"/>
          <w:szCs w:val="24"/>
        </w:rPr>
        <w:t>il Meeting held 16.05.23</w:t>
      </w:r>
    </w:p>
    <w:p w14:paraId="23B70CE5" w14:textId="10559F8B" w:rsidR="008442AD" w:rsidRPr="008442AD" w:rsidRDefault="008442AD" w:rsidP="009B7312">
      <w:pPr>
        <w:spacing w:line="240" w:lineRule="auto"/>
        <w:ind w:right="-83"/>
        <w:rPr>
          <w:rFonts w:ascii="Arial" w:hAnsi="Arial" w:cs="Arial"/>
          <w:b/>
          <w:sz w:val="32"/>
          <w:szCs w:val="32"/>
        </w:rPr>
      </w:pPr>
      <w:r w:rsidRPr="008442AD">
        <w:rPr>
          <w:b/>
          <w:bCs/>
          <w:sz w:val="28"/>
          <w:szCs w:val="28"/>
        </w:rPr>
        <w:t>Reviewed and re adopted May 202</w:t>
      </w:r>
      <w:r w:rsidR="00C92ADB">
        <w:rPr>
          <w:b/>
          <w:bCs/>
          <w:sz w:val="28"/>
          <w:szCs w:val="28"/>
        </w:rPr>
        <w:t>5</w:t>
      </w:r>
      <w:r w:rsidRPr="008442AD">
        <w:rPr>
          <w:b/>
          <w:bCs/>
          <w:sz w:val="28"/>
          <w:szCs w:val="28"/>
        </w:rPr>
        <w:t xml:space="preserve"> - Next review due May 202</w:t>
      </w:r>
      <w:r w:rsidR="00C92ADB">
        <w:rPr>
          <w:b/>
          <w:bCs/>
          <w:sz w:val="28"/>
          <w:szCs w:val="28"/>
        </w:rPr>
        <w:t>6</w:t>
      </w:r>
    </w:p>
    <w:sectPr w:rsidR="008442AD" w:rsidRPr="008442AD" w:rsidSect="00987500">
      <w:footerReference w:type="default" r:id="rId12"/>
      <w:pgSz w:w="11906" w:h="16838"/>
      <w:pgMar w:top="993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968A" w14:textId="77777777" w:rsidR="009E130B" w:rsidRDefault="009E130B" w:rsidP="00191038">
      <w:pPr>
        <w:spacing w:after="0" w:line="240" w:lineRule="auto"/>
      </w:pPr>
      <w:r>
        <w:separator/>
      </w:r>
    </w:p>
  </w:endnote>
  <w:endnote w:type="continuationSeparator" w:id="0">
    <w:p w14:paraId="72AD968B" w14:textId="77777777" w:rsidR="009E130B" w:rsidRDefault="009E130B" w:rsidP="0019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968C" w14:textId="77777777" w:rsidR="00191038" w:rsidRDefault="0019103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41A8">
      <w:rPr>
        <w:noProof/>
      </w:rPr>
      <w:t>2</w:t>
    </w:r>
    <w:r>
      <w:rPr>
        <w:noProof/>
      </w:rPr>
      <w:fldChar w:fldCharType="end"/>
    </w:r>
  </w:p>
  <w:p w14:paraId="72AD968D" w14:textId="77777777" w:rsidR="00191038" w:rsidRDefault="00191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9688" w14:textId="77777777" w:rsidR="009E130B" w:rsidRDefault="009E130B" w:rsidP="00191038">
      <w:pPr>
        <w:spacing w:after="0" w:line="240" w:lineRule="auto"/>
      </w:pPr>
      <w:r>
        <w:separator/>
      </w:r>
    </w:p>
  </w:footnote>
  <w:footnote w:type="continuationSeparator" w:id="0">
    <w:p w14:paraId="72AD9689" w14:textId="77777777" w:rsidR="009E130B" w:rsidRDefault="009E130B" w:rsidP="00191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523359">
    <w:abstractNumId w:val="1"/>
  </w:num>
  <w:num w:numId="2" w16cid:durableId="1385910239">
    <w:abstractNumId w:val="2"/>
  </w:num>
  <w:num w:numId="3" w16cid:durableId="120844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0F7332"/>
    <w:rsid w:val="001661CE"/>
    <w:rsid w:val="00191038"/>
    <w:rsid w:val="0019201E"/>
    <w:rsid w:val="001A41A8"/>
    <w:rsid w:val="001B5577"/>
    <w:rsid w:val="002372BC"/>
    <w:rsid w:val="00274204"/>
    <w:rsid w:val="002B2F5F"/>
    <w:rsid w:val="002F6C1A"/>
    <w:rsid w:val="003055D2"/>
    <w:rsid w:val="003D1872"/>
    <w:rsid w:val="003D4E17"/>
    <w:rsid w:val="00460032"/>
    <w:rsid w:val="00460D7E"/>
    <w:rsid w:val="00485E1D"/>
    <w:rsid w:val="005B0CC7"/>
    <w:rsid w:val="005E2D16"/>
    <w:rsid w:val="005E5892"/>
    <w:rsid w:val="005F2D54"/>
    <w:rsid w:val="00612204"/>
    <w:rsid w:val="006950BC"/>
    <w:rsid w:val="00740834"/>
    <w:rsid w:val="0077716A"/>
    <w:rsid w:val="008274F0"/>
    <w:rsid w:val="0084327B"/>
    <w:rsid w:val="008442AD"/>
    <w:rsid w:val="009427F0"/>
    <w:rsid w:val="00980779"/>
    <w:rsid w:val="00987500"/>
    <w:rsid w:val="009B7312"/>
    <w:rsid w:val="009C2085"/>
    <w:rsid w:val="009E130B"/>
    <w:rsid w:val="00A030B8"/>
    <w:rsid w:val="00A06196"/>
    <w:rsid w:val="00A24114"/>
    <w:rsid w:val="00AB02B6"/>
    <w:rsid w:val="00AC3401"/>
    <w:rsid w:val="00AF6B98"/>
    <w:rsid w:val="00B5571D"/>
    <w:rsid w:val="00BB770F"/>
    <w:rsid w:val="00BD2AD6"/>
    <w:rsid w:val="00C23068"/>
    <w:rsid w:val="00C4212D"/>
    <w:rsid w:val="00C448BB"/>
    <w:rsid w:val="00C92ADB"/>
    <w:rsid w:val="00CB70DD"/>
    <w:rsid w:val="00D37962"/>
    <w:rsid w:val="00D64B43"/>
    <w:rsid w:val="00D976DB"/>
    <w:rsid w:val="00E218D7"/>
    <w:rsid w:val="00EF6E3C"/>
    <w:rsid w:val="00F0071A"/>
    <w:rsid w:val="00F03B74"/>
    <w:rsid w:val="00F533FA"/>
    <w:rsid w:val="00FA3094"/>
    <w:rsid w:val="00F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72AD9641"/>
  <w15:docId w15:val="{1C1B21FA-168F-49A7-A9C3-9D6EA70E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E2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0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03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03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0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organisations/report-a-breach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00B319AAC834FB7D1E90C461AEB5A" ma:contentTypeVersion="15" ma:contentTypeDescription="Create a new document." ma:contentTypeScope="" ma:versionID="51d4508e5d92b89dd4b87ea414246177">
  <xsd:schema xmlns:xsd="http://www.w3.org/2001/XMLSchema" xmlns:xs="http://www.w3.org/2001/XMLSchema" xmlns:p="http://schemas.microsoft.com/office/2006/metadata/properties" xmlns:ns2="a34d017b-ad1d-4643-ab96-a143b0c8ff71" xmlns:ns3="f7fee1bf-3612-4bb6-9bc2-9d67c4123e0a" targetNamespace="http://schemas.microsoft.com/office/2006/metadata/properties" ma:root="true" ma:fieldsID="467b117c7a053df03d92c5396ba7353d" ns2:_="" ns3:_="">
    <xsd:import namespace="a34d017b-ad1d-4643-ab96-a143b0c8ff71"/>
    <xsd:import namespace="f7fee1bf-3612-4bb6-9bc2-9d67c4123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017b-ad1d-4643-ab96-a143b0c8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cb4caa-8f6e-464f-a368-4cca593f3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ee1bf-3612-4bb6-9bc2-9d67c4123e0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d8b61ab-130c-45fc-9b4a-326fdf2e6f34}" ma:internalName="TaxCatchAll" ma:showField="CatchAllData" ma:web="f7fee1bf-3612-4bb6-9bc2-9d67c4123e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4d017b-ad1d-4643-ab96-a143b0c8ff71">
      <Terms xmlns="http://schemas.microsoft.com/office/infopath/2007/PartnerControls"/>
    </lcf76f155ced4ddcb4097134ff3c332f>
    <TaxCatchAll xmlns="f7fee1bf-3612-4bb6-9bc2-9d67c4123e0a" xsi:nil="true"/>
  </documentManagement>
</p:properties>
</file>

<file path=customXml/itemProps1.xml><?xml version="1.0" encoding="utf-8"?>
<ds:datastoreItem xmlns:ds="http://schemas.openxmlformats.org/officeDocument/2006/customXml" ds:itemID="{07A226AE-4001-4872-ADC7-66BFF2E04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d017b-ad1d-4643-ab96-a143b0c8ff71"/>
    <ds:schemaRef ds:uri="f7fee1bf-3612-4bb6-9bc2-9d67c4123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5B2B5B-7C61-493C-AED1-2E511E92B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199D5-2B3A-40E2-BC86-2E0A84AF8C6A}">
  <ds:schemaRefs>
    <ds:schemaRef ds:uri="http://schemas.microsoft.com/office/2006/metadata/properties"/>
    <ds:schemaRef ds:uri="http://schemas.microsoft.com/office/infopath/2007/PartnerControls"/>
    <ds:schemaRef ds:uri="a34d017b-ad1d-4643-ab96-a143b0c8ff71"/>
    <ds:schemaRef ds:uri="f7fee1bf-3612-4bb6-9bc2-9d67c4123e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4066</CharactersWithSpaces>
  <SharedDoc>false</SharedDoc>
  <HLinks>
    <vt:vector size="6" baseType="variant">
      <vt:variant>
        <vt:i4>589854</vt:i4>
      </vt:variant>
      <vt:variant>
        <vt:i4>0</vt:i4>
      </vt:variant>
      <vt:variant>
        <vt:i4>0</vt:i4>
      </vt:variant>
      <vt:variant>
        <vt:i4>5</vt:i4>
      </vt:variant>
      <vt:variant>
        <vt:lpwstr>https://ico.org.uk/for-organisations/report-a-breach/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Sambrook Smith</dc:creator>
  <cp:keywords/>
  <cp:lastModifiedBy>Accounts</cp:lastModifiedBy>
  <cp:revision>2</cp:revision>
  <cp:lastPrinted>2018-05-15T16:34:00Z</cp:lastPrinted>
  <dcterms:created xsi:type="dcterms:W3CDTF">2025-05-28T14:23:00Z</dcterms:created>
  <dcterms:modified xsi:type="dcterms:W3CDTF">2025-05-28T14:23:00Z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0x01010089A00B319AAC834FB7D1E90C461AEB5A</vt:lpwstr>
  </property>
  <property fmtid="{D5CDD505-2E9C-101B-9397-08002B2CF9AE}" pid="3" name="MediaServiceImageTags">
    <vt:lpwstr/>
  </property>
</Properties>
</file>