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C3F" w:rsidRDefault="00285C3F" w:rsidP="00285C3F">
      <w:pPr>
        <w:rPr>
          <w:b/>
          <w:sz w:val="32"/>
          <w:szCs w:val="32"/>
        </w:rPr>
      </w:pPr>
      <w:bookmarkStart w:id="0" w:name="_GoBack"/>
      <w:bookmarkEnd w:id="0"/>
    </w:p>
    <w:p w:rsidR="00285C3F" w:rsidRDefault="00285C3F" w:rsidP="00285C3F">
      <w:pPr>
        <w:ind w:left="6480" w:firstLine="720"/>
        <w:jc w:val="center"/>
        <w:rPr>
          <w:b/>
          <w:sz w:val="32"/>
          <w:szCs w:val="32"/>
        </w:rPr>
      </w:pPr>
      <w:r>
        <w:rPr>
          <w:b/>
          <w:noProof/>
          <w:sz w:val="32"/>
          <w:szCs w:val="32"/>
          <w:lang w:val="en-GB" w:eastAsia="en-GB"/>
        </w:rPr>
        <w:drawing>
          <wp:inline distT="0" distB="0" distL="0" distR="0" wp14:anchorId="1DE59445">
            <wp:extent cx="1156335" cy="115633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6335" cy="1156335"/>
                    </a:xfrm>
                    <a:prstGeom prst="rect">
                      <a:avLst/>
                    </a:prstGeom>
                    <a:noFill/>
                  </pic:spPr>
                </pic:pic>
              </a:graphicData>
            </a:graphic>
          </wp:inline>
        </w:drawing>
      </w:r>
    </w:p>
    <w:p w:rsidR="00285C3F" w:rsidRDefault="00285C3F" w:rsidP="001B20DE">
      <w:pPr>
        <w:jc w:val="center"/>
        <w:rPr>
          <w:b/>
          <w:sz w:val="32"/>
          <w:szCs w:val="32"/>
        </w:rPr>
      </w:pPr>
    </w:p>
    <w:p w:rsidR="00285C3F" w:rsidRDefault="00285C3F" w:rsidP="001B20DE">
      <w:pPr>
        <w:jc w:val="center"/>
        <w:rPr>
          <w:b/>
          <w:sz w:val="32"/>
          <w:szCs w:val="32"/>
        </w:rPr>
      </w:pPr>
      <w:r>
        <w:rPr>
          <w:b/>
          <w:sz w:val="32"/>
          <w:szCs w:val="32"/>
        </w:rPr>
        <w:t>NETTLEHAM PARISH COUNCIL</w:t>
      </w:r>
    </w:p>
    <w:p w:rsidR="00285C3F" w:rsidRDefault="00285C3F" w:rsidP="001B20DE">
      <w:pPr>
        <w:jc w:val="center"/>
        <w:rPr>
          <w:b/>
          <w:sz w:val="32"/>
          <w:szCs w:val="32"/>
        </w:rPr>
      </w:pPr>
      <w:r>
        <w:rPr>
          <w:b/>
          <w:sz w:val="32"/>
          <w:szCs w:val="32"/>
        </w:rPr>
        <w:t>POLICY</w:t>
      </w:r>
    </w:p>
    <w:p w:rsidR="00285C3F" w:rsidRDefault="00285C3F" w:rsidP="001B20DE">
      <w:pPr>
        <w:jc w:val="center"/>
        <w:rPr>
          <w:b/>
          <w:sz w:val="32"/>
          <w:szCs w:val="32"/>
        </w:rPr>
      </w:pPr>
    </w:p>
    <w:p w:rsidR="001B20DE" w:rsidRDefault="001B20DE" w:rsidP="001B20DE">
      <w:pPr>
        <w:jc w:val="center"/>
        <w:rPr>
          <w:b/>
          <w:sz w:val="32"/>
          <w:szCs w:val="32"/>
        </w:rPr>
      </w:pPr>
      <w:r w:rsidRPr="001B20DE">
        <w:rPr>
          <w:b/>
          <w:sz w:val="32"/>
          <w:szCs w:val="32"/>
        </w:rPr>
        <w:t>ACCESS TO LAND</w:t>
      </w:r>
      <w:r w:rsidR="00E966A7">
        <w:rPr>
          <w:b/>
          <w:sz w:val="32"/>
          <w:szCs w:val="32"/>
        </w:rPr>
        <w:t xml:space="preserve"> MANAGED BY THE </w:t>
      </w:r>
      <w:r w:rsidR="00E966A7" w:rsidRPr="001B20DE">
        <w:rPr>
          <w:b/>
          <w:sz w:val="32"/>
          <w:szCs w:val="32"/>
        </w:rPr>
        <w:t>PARISH COUNCIL</w:t>
      </w:r>
      <w:r w:rsidR="00285C3F">
        <w:rPr>
          <w:b/>
          <w:sz w:val="32"/>
          <w:szCs w:val="32"/>
        </w:rPr>
        <w:t xml:space="preserve"> </w:t>
      </w:r>
    </w:p>
    <w:p w:rsidR="00F576F9" w:rsidRDefault="00F576F9" w:rsidP="00285C3F">
      <w:pPr>
        <w:rPr>
          <w:b/>
          <w:sz w:val="32"/>
          <w:szCs w:val="32"/>
        </w:rPr>
      </w:pPr>
    </w:p>
    <w:p w:rsidR="001B20DE" w:rsidRDefault="001B20DE" w:rsidP="001B20DE">
      <w:pPr>
        <w:jc w:val="both"/>
        <w:rPr>
          <w:b/>
          <w:sz w:val="32"/>
          <w:szCs w:val="32"/>
        </w:rPr>
      </w:pPr>
      <w:r>
        <w:rPr>
          <w:b/>
          <w:sz w:val="32"/>
          <w:szCs w:val="32"/>
        </w:rPr>
        <w:t>Introduction</w:t>
      </w:r>
    </w:p>
    <w:p w:rsidR="001B20DE" w:rsidRDefault="001B20DE" w:rsidP="001B20DE">
      <w:pPr>
        <w:jc w:val="both"/>
        <w:rPr>
          <w:b/>
          <w:sz w:val="32"/>
          <w:szCs w:val="32"/>
        </w:rPr>
      </w:pPr>
    </w:p>
    <w:p w:rsidR="001B20DE" w:rsidRDefault="00E966A7" w:rsidP="001B20DE">
      <w:pPr>
        <w:jc w:val="both"/>
        <w:rPr>
          <w:sz w:val="28"/>
          <w:szCs w:val="28"/>
        </w:rPr>
      </w:pPr>
      <w:r>
        <w:rPr>
          <w:sz w:val="28"/>
          <w:szCs w:val="28"/>
        </w:rPr>
        <w:t xml:space="preserve">The Parish Council manages many parcels of land </w:t>
      </w:r>
      <w:r w:rsidR="001B20DE">
        <w:rPr>
          <w:sz w:val="28"/>
          <w:szCs w:val="28"/>
        </w:rPr>
        <w:t>which it maintains on behalf of residents.</w:t>
      </w:r>
      <w:r>
        <w:rPr>
          <w:sz w:val="28"/>
          <w:szCs w:val="28"/>
        </w:rPr>
        <w:t xml:space="preserve"> </w:t>
      </w:r>
      <w:r w:rsidR="001B20DE">
        <w:rPr>
          <w:sz w:val="28"/>
          <w:szCs w:val="28"/>
        </w:rPr>
        <w:t>It has a duty, where applicable, to provide safe controlled use of those facilities. Part of that duty is to regulate access to the facility for, where applicable, pedestrians and vehicular traffic.</w:t>
      </w:r>
    </w:p>
    <w:p w:rsidR="001B20DE" w:rsidRDefault="001B20DE" w:rsidP="001B20DE">
      <w:pPr>
        <w:jc w:val="both"/>
        <w:rPr>
          <w:sz w:val="28"/>
          <w:szCs w:val="28"/>
        </w:rPr>
      </w:pPr>
    </w:p>
    <w:p w:rsidR="001B20DE" w:rsidRDefault="001B20DE" w:rsidP="001B20DE">
      <w:pPr>
        <w:jc w:val="both"/>
        <w:rPr>
          <w:sz w:val="28"/>
          <w:szCs w:val="28"/>
        </w:rPr>
      </w:pPr>
      <w:r>
        <w:rPr>
          <w:sz w:val="28"/>
          <w:szCs w:val="28"/>
        </w:rPr>
        <w:t>This policy document gives the proscribed access points and their permitted use by pedestrians and/or vehicular traffic. No other access points will be permitted without the special approval of the Parish Council.</w:t>
      </w:r>
    </w:p>
    <w:p w:rsidR="001B20DE" w:rsidRDefault="001B20DE" w:rsidP="001B20DE">
      <w:pPr>
        <w:jc w:val="both"/>
        <w:rPr>
          <w:sz w:val="28"/>
          <w:szCs w:val="28"/>
        </w:rPr>
      </w:pPr>
    </w:p>
    <w:p w:rsidR="001B20DE" w:rsidRDefault="001B20DE" w:rsidP="001B20DE">
      <w:pPr>
        <w:jc w:val="both"/>
        <w:rPr>
          <w:b/>
          <w:sz w:val="32"/>
          <w:szCs w:val="32"/>
        </w:rPr>
      </w:pPr>
      <w:r w:rsidRPr="001B20DE">
        <w:rPr>
          <w:b/>
          <w:sz w:val="32"/>
          <w:szCs w:val="32"/>
        </w:rPr>
        <w:t>Facilities</w:t>
      </w:r>
    </w:p>
    <w:p w:rsidR="001B20DE" w:rsidRDefault="001B20DE" w:rsidP="001B20DE">
      <w:pPr>
        <w:jc w:val="both"/>
        <w:rPr>
          <w:b/>
          <w:sz w:val="32"/>
          <w:szCs w:val="32"/>
        </w:rPr>
      </w:pPr>
    </w:p>
    <w:p w:rsidR="001B20DE" w:rsidRDefault="001B20DE" w:rsidP="001B20DE">
      <w:pPr>
        <w:jc w:val="both"/>
        <w:rPr>
          <w:sz w:val="28"/>
          <w:szCs w:val="28"/>
        </w:rPr>
      </w:pPr>
      <w:r w:rsidRPr="001B20DE">
        <w:rPr>
          <w:b/>
          <w:sz w:val="28"/>
          <w:szCs w:val="28"/>
        </w:rPr>
        <w:t>The Quarry, Washdyke Lane</w:t>
      </w:r>
      <w:r w:rsidR="0010017B">
        <w:rPr>
          <w:b/>
          <w:sz w:val="28"/>
          <w:szCs w:val="28"/>
        </w:rPr>
        <w:t xml:space="preserve"> –</w:t>
      </w:r>
      <w:r>
        <w:rPr>
          <w:sz w:val="28"/>
          <w:szCs w:val="28"/>
        </w:rPr>
        <w:t xml:space="preserve"> </w:t>
      </w:r>
      <w:r w:rsidR="0010017B">
        <w:rPr>
          <w:sz w:val="28"/>
          <w:szCs w:val="28"/>
        </w:rPr>
        <w:t>Two p</w:t>
      </w:r>
      <w:r>
        <w:rPr>
          <w:sz w:val="28"/>
          <w:szCs w:val="28"/>
        </w:rPr>
        <w:t xml:space="preserve">edestrian access </w:t>
      </w:r>
      <w:r w:rsidR="0010017B">
        <w:rPr>
          <w:sz w:val="28"/>
          <w:szCs w:val="28"/>
        </w:rPr>
        <w:t xml:space="preserve">points from Washdyke Lane </w:t>
      </w:r>
      <w:r>
        <w:rPr>
          <w:sz w:val="28"/>
          <w:szCs w:val="28"/>
        </w:rPr>
        <w:t>at either end of the Lincolnshire Fence.</w:t>
      </w:r>
    </w:p>
    <w:p w:rsidR="001B20DE" w:rsidRDefault="001B20DE" w:rsidP="001B20DE">
      <w:pPr>
        <w:jc w:val="both"/>
        <w:rPr>
          <w:sz w:val="28"/>
          <w:szCs w:val="28"/>
        </w:rPr>
      </w:pPr>
    </w:p>
    <w:p w:rsidR="001B20DE" w:rsidRDefault="0010017B" w:rsidP="001B20DE">
      <w:pPr>
        <w:jc w:val="both"/>
        <w:rPr>
          <w:sz w:val="28"/>
          <w:szCs w:val="28"/>
        </w:rPr>
      </w:pPr>
      <w:r>
        <w:rPr>
          <w:b/>
          <w:sz w:val="28"/>
          <w:szCs w:val="28"/>
        </w:rPr>
        <w:t>Vicars Wood -</w:t>
      </w:r>
      <w:r w:rsidR="001B20DE">
        <w:rPr>
          <w:b/>
          <w:sz w:val="28"/>
          <w:szCs w:val="28"/>
        </w:rPr>
        <w:t xml:space="preserve"> </w:t>
      </w:r>
      <w:r w:rsidR="001B20DE">
        <w:rPr>
          <w:sz w:val="28"/>
          <w:szCs w:val="28"/>
        </w:rPr>
        <w:t>Pedestrian access at the ent</w:t>
      </w:r>
      <w:r>
        <w:rPr>
          <w:sz w:val="28"/>
          <w:szCs w:val="28"/>
        </w:rPr>
        <w:t>r</w:t>
      </w:r>
      <w:r w:rsidR="001B20DE">
        <w:rPr>
          <w:sz w:val="28"/>
          <w:szCs w:val="28"/>
        </w:rPr>
        <w:t>ance points provided</w:t>
      </w:r>
      <w:r>
        <w:rPr>
          <w:sz w:val="28"/>
          <w:szCs w:val="28"/>
        </w:rPr>
        <w:t xml:space="preserve"> from All Saints Lane, the </w:t>
      </w:r>
      <w:proofErr w:type="spellStart"/>
      <w:r>
        <w:rPr>
          <w:sz w:val="28"/>
          <w:szCs w:val="28"/>
        </w:rPr>
        <w:t>Beckside</w:t>
      </w:r>
      <w:proofErr w:type="spellEnd"/>
      <w:r>
        <w:rPr>
          <w:sz w:val="28"/>
          <w:szCs w:val="28"/>
        </w:rPr>
        <w:t xml:space="preserve"> path and the interconnecting Public footpath.</w:t>
      </w:r>
    </w:p>
    <w:p w:rsidR="0010017B" w:rsidRDefault="0010017B" w:rsidP="001B20DE">
      <w:pPr>
        <w:jc w:val="both"/>
        <w:rPr>
          <w:sz w:val="28"/>
          <w:szCs w:val="28"/>
        </w:rPr>
      </w:pPr>
    </w:p>
    <w:p w:rsidR="0010017B" w:rsidRDefault="0010017B" w:rsidP="001B20DE">
      <w:pPr>
        <w:jc w:val="both"/>
        <w:rPr>
          <w:color w:val="FF0000"/>
          <w:sz w:val="28"/>
          <w:szCs w:val="28"/>
        </w:rPr>
      </w:pPr>
      <w:r w:rsidRPr="0010017B">
        <w:rPr>
          <w:b/>
          <w:sz w:val="28"/>
          <w:szCs w:val="28"/>
        </w:rPr>
        <w:t>Bishops Palace</w:t>
      </w:r>
      <w:r>
        <w:rPr>
          <w:b/>
          <w:sz w:val="28"/>
          <w:szCs w:val="28"/>
        </w:rPr>
        <w:t>,</w:t>
      </w:r>
      <w:r w:rsidRPr="0010017B">
        <w:rPr>
          <w:b/>
          <w:sz w:val="28"/>
          <w:szCs w:val="28"/>
        </w:rPr>
        <w:t xml:space="preserve"> </w:t>
      </w:r>
      <w:r>
        <w:rPr>
          <w:b/>
          <w:sz w:val="28"/>
          <w:szCs w:val="28"/>
        </w:rPr>
        <w:t xml:space="preserve">Bishops Meadow, </w:t>
      </w:r>
      <w:r w:rsidRPr="0010017B">
        <w:rPr>
          <w:b/>
          <w:sz w:val="28"/>
          <w:szCs w:val="28"/>
        </w:rPr>
        <w:t>Burial Ground and The Swathe</w:t>
      </w:r>
      <w:r>
        <w:rPr>
          <w:sz w:val="28"/>
          <w:szCs w:val="28"/>
        </w:rPr>
        <w:t xml:space="preserve"> – Two pedestrian access points from the High Street and one </w:t>
      </w:r>
      <w:r w:rsidR="00E966A7">
        <w:rPr>
          <w:sz w:val="28"/>
          <w:szCs w:val="28"/>
        </w:rPr>
        <w:t>access f</w:t>
      </w:r>
      <w:r>
        <w:rPr>
          <w:sz w:val="28"/>
          <w:szCs w:val="28"/>
        </w:rPr>
        <w:t>rom The Dales</w:t>
      </w:r>
      <w:r w:rsidR="00E966A7">
        <w:rPr>
          <w:sz w:val="28"/>
          <w:szCs w:val="28"/>
        </w:rPr>
        <w:t xml:space="preserve"> </w:t>
      </w:r>
      <w:r w:rsidR="00B75D31">
        <w:rPr>
          <w:sz w:val="28"/>
          <w:szCs w:val="28"/>
        </w:rPr>
        <w:t xml:space="preserve">agreed with the adjoining land owners </w:t>
      </w:r>
      <w:r w:rsidR="00E966A7">
        <w:rPr>
          <w:sz w:val="28"/>
          <w:szCs w:val="28"/>
        </w:rPr>
        <w:t>for ground maintenance purposes</w:t>
      </w:r>
      <w:r>
        <w:rPr>
          <w:sz w:val="28"/>
          <w:szCs w:val="28"/>
        </w:rPr>
        <w:t>.</w:t>
      </w:r>
      <w:r w:rsidR="00D47880">
        <w:rPr>
          <w:sz w:val="28"/>
          <w:szCs w:val="28"/>
        </w:rPr>
        <w:t xml:space="preserve"> </w:t>
      </w:r>
    </w:p>
    <w:p w:rsidR="00B75D31" w:rsidRDefault="00B75D31" w:rsidP="001B20DE">
      <w:pPr>
        <w:jc w:val="both"/>
        <w:rPr>
          <w:sz w:val="28"/>
          <w:szCs w:val="28"/>
        </w:rPr>
      </w:pPr>
    </w:p>
    <w:p w:rsidR="007579F8" w:rsidRDefault="0010017B" w:rsidP="001B20DE">
      <w:pPr>
        <w:jc w:val="both"/>
        <w:rPr>
          <w:sz w:val="28"/>
          <w:szCs w:val="28"/>
        </w:rPr>
      </w:pPr>
      <w:r w:rsidRPr="0010017B">
        <w:rPr>
          <w:b/>
          <w:sz w:val="28"/>
          <w:szCs w:val="28"/>
        </w:rPr>
        <w:t>Mulsanne Park</w:t>
      </w:r>
      <w:r>
        <w:rPr>
          <w:sz w:val="28"/>
          <w:szCs w:val="28"/>
        </w:rPr>
        <w:t xml:space="preserve"> – Pedestrian access from Field Close, two provided entranc</w:t>
      </w:r>
      <w:r w:rsidR="007579F8">
        <w:rPr>
          <w:sz w:val="28"/>
          <w:szCs w:val="28"/>
        </w:rPr>
        <w:t>es from the adjoining Bridleway, the</w:t>
      </w:r>
      <w:r>
        <w:rPr>
          <w:sz w:val="28"/>
          <w:szCs w:val="28"/>
        </w:rPr>
        <w:t xml:space="preserve"> pedestrian access</w:t>
      </w:r>
      <w:r w:rsidR="00624E2E">
        <w:rPr>
          <w:sz w:val="28"/>
          <w:szCs w:val="28"/>
        </w:rPr>
        <w:t xml:space="preserve"> from Poachers Meadow and from t</w:t>
      </w:r>
      <w:r>
        <w:rPr>
          <w:sz w:val="28"/>
          <w:szCs w:val="28"/>
        </w:rPr>
        <w:t>he Stirlin Homes site.</w:t>
      </w:r>
      <w:r w:rsidR="00E966A7">
        <w:rPr>
          <w:sz w:val="28"/>
          <w:szCs w:val="28"/>
        </w:rPr>
        <w:t xml:space="preserve">  </w:t>
      </w:r>
      <w:r w:rsidR="00627C88">
        <w:rPr>
          <w:sz w:val="28"/>
          <w:szCs w:val="28"/>
        </w:rPr>
        <w:t xml:space="preserve">The Parish </w:t>
      </w:r>
      <w:r w:rsidR="00627C88" w:rsidRPr="00565E14">
        <w:rPr>
          <w:sz w:val="28"/>
          <w:szCs w:val="28"/>
        </w:rPr>
        <w:t>Council</w:t>
      </w:r>
      <w:r w:rsidR="00F576F9">
        <w:rPr>
          <w:sz w:val="28"/>
          <w:szCs w:val="28"/>
        </w:rPr>
        <w:t>, solely,</w:t>
      </w:r>
      <w:r w:rsidR="00627C88" w:rsidRPr="00565E14">
        <w:rPr>
          <w:sz w:val="28"/>
          <w:szCs w:val="28"/>
        </w:rPr>
        <w:t xml:space="preserve"> has the right to use the</w:t>
      </w:r>
      <w:r w:rsidR="00E966A7" w:rsidRPr="00565E14">
        <w:rPr>
          <w:sz w:val="28"/>
          <w:szCs w:val="28"/>
        </w:rPr>
        <w:t xml:space="preserve"> gated and locked</w:t>
      </w:r>
      <w:r w:rsidR="00E966A7">
        <w:rPr>
          <w:sz w:val="28"/>
          <w:szCs w:val="28"/>
        </w:rPr>
        <w:t xml:space="preserve"> vehicular </w:t>
      </w:r>
      <w:r w:rsidR="00624E2E">
        <w:rPr>
          <w:sz w:val="28"/>
          <w:szCs w:val="28"/>
        </w:rPr>
        <w:t>entrance from the Nettleham Bowls Club.</w:t>
      </w:r>
    </w:p>
    <w:p w:rsidR="00285C3F" w:rsidRDefault="00285C3F" w:rsidP="001B20DE">
      <w:pPr>
        <w:jc w:val="both"/>
        <w:rPr>
          <w:sz w:val="28"/>
          <w:szCs w:val="28"/>
        </w:rPr>
      </w:pPr>
    </w:p>
    <w:p w:rsidR="007579F8" w:rsidRDefault="007579F8" w:rsidP="001B20DE">
      <w:pPr>
        <w:jc w:val="both"/>
        <w:rPr>
          <w:sz w:val="28"/>
          <w:szCs w:val="28"/>
        </w:rPr>
      </w:pPr>
      <w:r>
        <w:rPr>
          <w:sz w:val="28"/>
          <w:szCs w:val="28"/>
        </w:rPr>
        <w:lastRenderedPageBreak/>
        <w:t xml:space="preserve"> </w:t>
      </w:r>
    </w:p>
    <w:p w:rsidR="0010017B" w:rsidRDefault="007579F8" w:rsidP="001B20DE">
      <w:pPr>
        <w:jc w:val="both"/>
        <w:rPr>
          <w:sz w:val="28"/>
          <w:szCs w:val="28"/>
          <w:u w:val="single"/>
        </w:rPr>
      </w:pPr>
      <w:r>
        <w:rPr>
          <w:sz w:val="28"/>
          <w:szCs w:val="28"/>
        </w:rPr>
        <w:t xml:space="preserve">Vehicular access to the Car Park adjoining the Pavilion </w:t>
      </w:r>
      <w:r w:rsidR="00E966A7">
        <w:rPr>
          <w:sz w:val="28"/>
          <w:szCs w:val="28"/>
        </w:rPr>
        <w:t xml:space="preserve">is during permitted hours </w:t>
      </w:r>
      <w:r>
        <w:rPr>
          <w:sz w:val="28"/>
          <w:szCs w:val="28"/>
        </w:rPr>
        <w:t xml:space="preserve">only. </w:t>
      </w:r>
      <w:r w:rsidR="00624E2E">
        <w:rPr>
          <w:sz w:val="28"/>
          <w:szCs w:val="28"/>
          <w:u w:val="single"/>
        </w:rPr>
        <w:t>Vehicular access</w:t>
      </w:r>
      <w:r w:rsidRPr="007579F8">
        <w:rPr>
          <w:sz w:val="28"/>
          <w:szCs w:val="28"/>
          <w:u w:val="single"/>
        </w:rPr>
        <w:t xml:space="preserve"> from the Car Park </w:t>
      </w:r>
      <w:r w:rsidR="00624E2E">
        <w:rPr>
          <w:sz w:val="28"/>
          <w:szCs w:val="28"/>
          <w:u w:val="single"/>
        </w:rPr>
        <w:t>to other parts of the grounds is</w:t>
      </w:r>
      <w:r w:rsidRPr="007579F8">
        <w:rPr>
          <w:sz w:val="28"/>
          <w:szCs w:val="28"/>
          <w:u w:val="single"/>
        </w:rPr>
        <w:t xml:space="preserve"> only with the Parish Council’s </w:t>
      </w:r>
      <w:r w:rsidR="00624E2E">
        <w:rPr>
          <w:sz w:val="28"/>
          <w:szCs w:val="28"/>
          <w:u w:val="single"/>
        </w:rPr>
        <w:t xml:space="preserve">specific </w:t>
      </w:r>
      <w:r w:rsidRPr="007579F8">
        <w:rPr>
          <w:sz w:val="28"/>
          <w:szCs w:val="28"/>
          <w:u w:val="single"/>
        </w:rPr>
        <w:t>consent.</w:t>
      </w:r>
    </w:p>
    <w:p w:rsidR="007579F8" w:rsidRDefault="007579F8" w:rsidP="001B20DE">
      <w:pPr>
        <w:jc w:val="both"/>
        <w:rPr>
          <w:sz w:val="28"/>
          <w:szCs w:val="28"/>
          <w:u w:val="single"/>
        </w:rPr>
      </w:pPr>
    </w:p>
    <w:p w:rsidR="007579F8" w:rsidRDefault="007579F8" w:rsidP="001B20DE">
      <w:pPr>
        <w:jc w:val="both"/>
        <w:rPr>
          <w:sz w:val="28"/>
          <w:szCs w:val="28"/>
        </w:rPr>
      </w:pPr>
      <w:r w:rsidRPr="007579F8">
        <w:rPr>
          <w:b/>
          <w:sz w:val="28"/>
          <w:szCs w:val="28"/>
        </w:rPr>
        <w:t>The Larches Play Area</w:t>
      </w:r>
      <w:r w:rsidRPr="007579F8">
        <w:rPr>
          <w:sz w:val="28"/>
          <w:szCs w:val="28"/>
        </w:rPr>
        <w:t xml:space="preserve"> </w:t>
      </w:r>
      <w:r>
        <w:rPr>
          <w:sz w:val="28"/>
          <w:szCs w:val="28"/>
        </w:rPr>
        <w:t>–</w:t>
      </w:r>
      <w:r w:rsidRPr="007579F8">
        <w:rPr>
          <w:sz w:val="28"/>
          <w:szCs w:val="28"/>
        </w:rPr>
        <w:t xml:space="preserve"> Pedestrian </w:t>
      </w:r>
      <w:r w:rsidR="00E966A7">
        <w:rPr>
          <w:sz w:val="28"/>
          <w:szCs w:val="28"/>
        </w:rPr>
        <w:t>access is by way of two</w:t>
      </w:r>
      <w:r>
        <w:rPr>
          <w:sz w:val="28"/>
          <w:szCs w:val="28"/>
        </w:rPr>
        <w:t xml:space="preserve"> gated entrance</w:t>
      </w:r>
      <w:r w:rsidR="00E966A7">
        <w:rPr>
          <w:sz w:val="28"/>
          <w:szCs w:val="28"/>
        </w:rPr>
        <w:t>s</w:t>
      </w:r>
      <w:r w:rsidRPr="007579F8">
        <w:rPr>
          <w:sz w:val="28"/>
          <w:szCs w:val="28"/>
        </w:rPr>
        <w:t>.</w:t>
      </w:r>
    </w:p>
    <w:p w:rsidR="007579F8" w:rsidRDefault="007579F8" w:rsidP="001B20DE">
      <w:pPr>
        <w:jc w:val="both"/>
        <w:rPr>
          <w:sz w:val="28"/>
          <w:szCs w:val="28"/>
        </w:rPr>
      </w:pPr>
    </w:p>
    <w:p w:rsidR="007579F8" w:rsidRDefault="007579F8" w:rsidP="001B20DE">
      <w:pPr>
        <w:jc w:val="both"/>
        <w:rPr>
          <w:sz w:val="28"/>
          <w:szCs w:val="28"/>
        </w:rPr>
      </w:pPr>
      <w:r w:rsidRPr="007579F8">
        <w:rPr>
          <w:b/>
          <w:sz w:val="28"/>
          <w:szCs w:val="28"/>
        </w:rPr>
        <w:t>Bill Bailey Field</w:t>
      </w:r>
      <w:r>
        <w:rPr>
          <w:b/>
          <w:sz w:val="28"/>
          <w:szCs w:val="28"/>
        </w:rPr>
        <w:t xml:space="preserve"> </w:t>
      </w:r>
      <w:r>
        <w:rPr>
          <w:sz w:val="28"/>
          <w:szCs w:val="28"/>
        </w:rPr>
        <w:t>– Pedestrian access by way of the entrances provided from S</w:t>
      </w:r>
      <w:r w:rsidR="00E966A7">
        <w:rPr>
          <w:sz w:val="28"/>
          <w:szCs w:val="28"/>
        </w:rPr>
        <w:t xml:space="preserve">cothern Road, Orchard Way and </w:t>
      </w:r>
      <w:r>
        <w:rPr>
          <w:sz w:val="28"/>
          <w:szCs w:val="28"/>
        </w:rPr>
        <w:t>Crescent</w:t>
      </w:r>
      <w:r w:rsidR="00E966A7">
        <w:rPr>
          <w:sz w:val="28"/>
          <w:szCs w:val="28"/>
        </w:rPr>
        <w:t xml:space="preserve"> Close</w:t>
      </w:r>
      <w:r>
        <w:rPr>
          <w:sz w:val="28"/>
          <w:szCs w:val="28"/>
        </w:rPr>
        <w:t xml:space="preserve">. </w:t>
      </w:r>
    </w:p>
    <w:p w:rsidR="00F576F9" w:rsidRPr="00F576F9" w:rsidRDefault="00F576F9" w:rsidP="001B20DE">
      <w:pPr>
        <w:jc w:val="both"/>
        <w:rPr>
          <w:sz w:val="28"/>
          <w:szCs w:val="28"/>
        </w:rPr>
      </w:pPr>
    </w:p>
    <w:p w:rsidR="007579F8" w:rsidRPr="00624E2E" w:rsidRDefault="00E966A7" w:rsidP="001B20DE">
      <w:pPr>
        <w:jc w:val="both"/>
        <w:rPr>
          <w:sz w:val="28"/>
          <w:szCs w:val="28"/>
          <w:u w:val="single"/>
        </w:rPr>
      </w:pPr>
      <w:r w:rsidRPr="00E966A7">
        <w:rPr>
          <w:sz w:val="28"/>
          <w:szCs w:val="28"/>
          <w:u w:val="single"/>
        </w:rPr>
        <w:t>Vehicular entrance from</w:t>
      </w:r>
      <w:r w:rsidR="007579F8" w:rsidRPr="00E966A7">
        <w:rPr>
          <w:sz w:val="28"/>
          <w:szCs w:val="28"/>
          <w:u w:val="single"/>
        </w:rPr>
        <w:t xml:space="preserve"> Crescent</w:t>
      </w:r>
      <w:r w:rsidRPr="00E966A7">
        <w:rPr>
          <w:sz w:val="28"/>
          <w:szCs w:val="28"/>
          <w:u w:val="single"/>
        </w:rPr>
        <w:t xml:space="preserve"> Close i</w:t>
      </w:r>
      <w:r w:rsidR="00624E2E" w:rsidRPr="00E966A7">
        <w:rPr>
          <w:sz w:val="28"/>
          <w:szCs w:val="28"/>
          <w:u w:val="single"/>
        </w:rPr>
        <w:t xml:space="preserve">s only with the prior specific agreement of the Parish Council, it </w:t>
      </w:r>
      <w:r w:rsidR="007579F8" w:rsidRPr="00E966A7">
        <w:rPr>
          <w:sz w:val="28"/>
          <w:szCs w:val="28"/>
          <w:u w:val="single"/>
        </w:rPr>
        <w:t>has a locked access</w:t>
      </w:r>
      <w:r w:rsidR="007579F8" w:rsidRPr="00624E2E">
        <w:rPr>
          <w:sz w:val="28"/>
          <w:szCs w:val="28"/>
          <w:u w:val="single"/>
        </w:rPr>
        <w:t xml:space="preserve"> facility in place.</w:t>
      </w:r>
    </w:p>
    <w:p w:rsidR="007579F8" w:rsidRDefault="007579F8" w:rsidP="001B20DE">
      <w:pPr>
        <w:jc w:val="both"/>
        <w:rPr>
          <w:sz w:val="28"/>
          <w:szCs w:val="28"/>
          <w:u w:val="single"/>
        </w:rPr>
      </w:pPr>
    </w:p>
    <w:p w:rsidR="007579F8" w:rsidRDefault="007579F8" w:rsidP="001B20DE">
      <w:pPr>
        <w:jc w:val="both"/>
        <w:rPr>
          <w:sz w:val="28"/>
          <w:szCs w:val="28"/>
        </w:rPr>
      </w:pPr>
      <w:r w:rsidRPr="007579F8">
        <w:rPr>
          <w:b/>
          <w:sz w:val="28"/>
          <w:szCs w:val="28"/>
        </w:rPr>
        <w:t>The Green</w:t>
      </w:r>
      <w:r>
        <w:rPr>
          <w:b/>
          <w:sz w:val="28"/>
          <w:szCs w:val="28"/>
        </w:rPr>
        <w:t xml:space="preserve"> – </w:t>
      </w:r>
      <w:r w:rsidRPr="007579F8">
        <w:rPr>
          <w:sz w:val="28"/>
          <w:szCs w:val="28"/>
        </w:rPr>
        <w:t>The use of the Green is covered by a separate detailed policy of the Parish Council.</w:t>
      </w:r>
    </w:p>
    <w:p w:rsidR="00B24EBC" w:rsidRDefault="00B24EBC" w:rsidP="001B20DE">
      <w:pPr>
        <w:jc w:val="both"/>
        <w:rPr>
          <w:sz w:val="28"/>
          <w:szCs w:val="28"/>
        </w:rPr>
      </w:pPr>
    </w:p>
    <w:p w:rsidR="00D65106" w:rsidRDefault="00B24EBC" w:rsidP="001B20DE">
      <w:pPr>
        <w:jc w:val="both"/>
        <w:rPr>
          <w:color w:val="FF0000"/>
          <w:sz w:val="28"/>
          <w:szCs w:val="28"/>
        </w:rPr>
      </w:pPr>
      <w:r w:rsidRPr="00B24EBC">
        <w:rPr>
          <w:b/>
          <w:sz w:val="28"/>
          <w:szCs w:val="28"/>
        </w:rPr>
        <w:t>Green Lane</w:t>
      </w:r>
      <w:r>
        <w:rPr>
          <w:b/>
          <w:sz w:val="28"/>
          <w:szCs w:val="28"/>
        </w:rPr>
        <w:t xml:space="preserve"> – </w:t>
      </w:r>
      <w:r w:rsidR="00E966A7">
        <w:rPr>
          <w:sz w:val="28"/>
          <w:szCs w:val="28"/>
        </w:rPr>
        <w:t>The</w:t>
      </w:r>
      <w:r w:rsidRPr="00B24EBC">
        <w:rPr>
          <w:sz w:val="28"/>
          <w:szCs w:val="28"/>
        </w:rPr>
        <w:t xml:space="preserve"> lane is </w:t>
      </w:r>
      <w:r w:rsidR="00E966A7">
        <w:rPr>
          <w:sz w:val="28"/>
          <w:szCs w:val="28"/>
        </w:rPr>
        <w:t xml:space="preserve">a Bridleway </w:t>
      </w:r>
      <w:r w:rsidRPr="00B24EBC">
        <w:rPr>
          <w:sz w:val="28"/>
          <w:szCs w:val="28"/>
        </w:rPr>
        <w:t xml:space="preserve">intended primarily for pedestrian </w:t>
      </w:r>
      <w:r w:rsidR="00E966A7">
        <w:rPr>
          <w:sz w:val="28"/>
          <w:szCs w:val="28"/>
        </w:rPr>
        <w:t>and horse riding use, Linco</w:t>
      </w:r>
      <w:r w:rsidR="00CF0092">
        <w:rPr>
          <w:sz w:val="28"/>
          <w:szCs w:val="28"/>
        </w:rPr>
        <w:t xml:space="preserve">lnshire County Council are the </w:t>
      </w:r>
      <w:r w:rsidR="00E966A7">
        <w:rPr>
          <w:sz w:val="28"/>
          <w:szCs w:val="28"/>
        </w:rPr>
        <w:t>responsible Highway Authority. They have</w:t>
      </w:r>
      <w:r w:rsidR="00CF0092">
        <w:rPr>
          <w:sz w:val="28"/>
          <w:szCs w:val="28"/>
        </w:rPr>
        <w:t xml:space="preserve"> erected signage noting that the lane</w:t>
      </w:r>
      <w:r w:rsidR="00E966A7">
        <w:rPr>
          <w:sz w:val="28"/>
          <w:szCs w:val="28"/>
        </w:rPr>
        <w:t xml:space="preserve"> is “unsuitable for vehicular traffic.</w:t>
      </w:r>
      <w:r w:rsidR="00CF0092">
        <w:rPr>
          <w:sz w:val="28"/>
          <w:szCs w:val="28"/>
        </w:rPr>
        <w:t xml:space="preserve">” </w:t>
      </w:r>
      <w:r w:rsidR="00E966A7">
        <w:rPr>
          <w:sz w:val="28"/>
          <w:szCs w:val="28"/>
        </w:rPr>
        <w:t xml:space="preserve"> </w:t>
      </w:r>
      <w:r w:rsidR="00CF0092">
        <w:rPr>
          <w:sz w:val="28"/>
          <w:szCs w:val="28"/>
        </w:rPr>
        <w:t>T</w:t>
      </w:r>
      <w:r>
        <w:rPr>
          <w:sz w:val="28"/>
          <w:szCs w:val="28"/>
        </w:rPr>
        <w:t>he Parish Council</w:t>
      </w:r>
      <w:r w:rsidR="00CF0092">
        <w:rPr>
          <w:sz w:val="28"/>
          <w:szCs w:val="28"/>
        </w:rPr>
        <w:t>,</w:t>
      </w:r>
      <w:r>
        <w:rPr>
          <w:sz w:val="28"/>
          <w:szCs w:val="28"/>
        </w:rPr>
        <w:t xml:space="preserve"> </w:t>
      </w:r>
      <w:r w:rsidR="00CF0092">
        <w:rPr>
          <w:sz w:val="28"/>
          <w:szCs w:val="28"/>
        </w:rPr>
        <w:t xml:space="preserve">in agreement with LCC, maintain the lane </w:t>
      </w:r>
      <w:r>
        <w:rPr>
          <w:sz w:val="28"/>
          <w:szCs w:val="28"/>
        </w:rPr>
        <w:t xml:space="preserve">solely for </w:t>
      </w:r>
      <w:r w:rsidR="00CF0092">
        <w:rPr>
          <w:sz w:val="28"/>
          <w:szCs w:val="28"/>
        </w:rPr>
        <w:t>amenity purposes and to ensure its safe usage by pedestrians and horse riders. We man</w:t>
      </w:r>
      <w:r w:rsidR="00323F94">
        <w:rPr>
          <w:sz w:val="28"/>
          <w:szCs w:val="28"/>
        </w:rPr>
        <w:t>a</w:t>
      </w:r>
      <w:r w:rsidR="00CF0092">
        <w:rPr>
          <w:sz w:val="28"/>
          <w:szCs w:val="28"/>
        </w:rPr>
        <w:t xml:space="preserve">ge the understory </w:t>
      </w:r>
      <w:r w:rsidR="00CF0092" w:rsidRPr="00565E14">
        <w:rPr>
          <w:sz w:val="28"/>
          <w:szCs w:val="28"/>
        </w:rPr>
        <w:t>and tree plantings</w:t>
      </w:r>
      <w:r w:rsidR="00627C88" w:rsidRPr="00565E14">
        <w:rPr>
          <w:sz w:val="28"/>
          <w:szCs w:val="28"/>
        </w:rPr>
        <w:t>.</w:t>
      </w:r>
      <w:r w:rsidR="00CF0092" w:rsidRPr="00565E14">
        <w:rPr>
          <w:sz w:val="28"/>
          <w:szCs w:val="28"/>
        </w:rPr>
        <w:t xml:space="preserve"> A</w:t>
      </w:r>
      <w:r w:rsidRPr="00565E14">
        <w:rPr>
          <w:sz w:val="28"/>
          <w:szCs w:val="28"/>
        </w:rPr>
        <w:t>ccess is from Deepdale Lane, Wate</w:t>
      </w:r>
      <w:r w:rsidR="00807A0F">
        <w:rPr>
          <w:sz w:val="28"/>
          <w:szCs w:val="28"/>
        </w:rPr>
        <w:t>rmill Lane, The Rowans</w:t>
      </w:r>
      <w:r w:rsidR="00B75D31">
        <w:rPr>
          <w:sz w:val="28"/>
          <w:szCs w:val="28"/>
        </w:rPr>
        <w:t xml:space="preserve"> and the adjoining Police Headquarters site.</w:t>
      </w:r>
      <w:r w:rsidR="00D47880">
        <w:rPr>
          <w:sz w:val="28"/>
          <w:szCs w:val="28"/>
        </w:rPr>
        <w:t xml:space="preserve"> </w:t>
      </w:r>
    </w:p>
    <w:p w:rsidR="00B75D31" w:rsidRDefault="00B75D31" w:rsidP="001B20DE">
      <w:pPr>
        <w:jc w:val="both"/>
        <w:rPr>
          <w:sz w:val="28"/>
          <w:szCs w:val="28"/>
        </w:rPr>
      </w:pPr>
    </w:p>
    <w:p w:rsidR="00D65106" w:rsidRPr="00D65106" w:rsidRDefault="00D65106" w:rsidP="001B20DE">
      <w:pPr>
        <w:jc w:val="both"/>
        <w:rPr>
          <w:sz w:val="28"/>
          <w:szCs w:val="28"/>
        </w:rPr>
      </w:pPr>
      <w:proofErr w:type="spellStart"/>
      <w:r w:rsidRPr="00D65106">
        <w:rPr>
          <w:b/>
          <w:sz w:val="28"/>
          <w:szCs w:val="28"/>
        </w:rPr>
        <w:t>Fieldpaths</w:t>
      </w:r>
      <w:proofErr w:type="spellEnd"/>
      <w:r w:rsidRPr="00D65106">
        <w:rPr>
          <w:b/>
          <w:sz w:val="28"/>
          <w:szCs w:val="28"/>
        </w:rPr>
        <w:t xml:space="preserve"> and Bridl</w:t>
      </w:r>
      <w:r>
        <w:rPr>
          <w:b/>
          <w:sz w:val="28"/>
          <w:szCs w:val="28"/>
        </w:rPr>
        <w:t>e</w:t>
      </w:r>
      <w:r w:rsidRPr="00D65106">
        <w:rPr>
          <w:b/>
          <w:sz w:val="28"/>
          <w:szCs w:val="28"/>
        </w:rPr>
        <w:t>ways</w:t>
      </w:r>
      <w:r>
        <w:rPr>
          <w:b/>
          <w:sz w:val="28"/>
          <w:szCs w:val="28"/>
        </w:rPr>
        <w:t xml:space="preserve"> </w:t>
      </w:r>
      <w:r>
        <w:rPr>
          <w:sz w:val="28"/>
          <w:szCs w:val="28"/>
        </w:rPr>
        <w:t xml:space="preserve">– </w:t>
      </w:r>
      <w:r w:rsidR="00CF0092">
        <w:rPr>
          <w:sz w:val="28"/>
          <w:szCs w:val="28"/>
        </w:rPr>
        <w:t>With the exception of Green Lane, t</w:t>
      </w:r>
      <w:r>
        <w:rPr>
          <w:sz w:val="28"/>
          <w:szCs w:val="28"/>
        </w:rPr>
        <w:t xml:space="preserve">his policy does not cover access from either public or private property onto </w:t>
      </w:r>
      <w:proofErr w:type="spellStart"/>
      <w:r>
        <w:rPr>
          <w:sz w:val="28"/>
          <w:szCs w:val="28"/>
        </w:rPr>
        <w:t>fieldpaths</w:t>
      </w:r>
      <w:proofErr w:type="spellEnd"/>
      <w:r>
        <w:rPr>
          <w:sz w:val="28"/>
          <w:szCs w:val="28"/>
        </w:rPr>
        <w:t xml:space="preserve"> and bridleways. </w:t>
      </w:r>
    </w:p>
    <w:p w:rsidR="00B24EBC" w:rsidRDefault="00B24EBC" w:rsidP="001B20DE">
      <w:pPr>
        <w:jc w:val="both"/>
        <w:rPr>
          <w:sz w:val="28"/>
          <w:szCs w:val="28"/>
        </w:rPr>
      </w:pPr>
    </w:p>
    <w:p w:rsidR="00B24EBC" w:rsidRDefault="00B24EBC" w:rsidP="001B20DE">
      <w:pPr>
        <w:jc w:val="both"/>
        <w:rPr>
          <w:b/>
          <w:sz w:val="32"/>
          <w:szCs w:val="32"/>
        </w:rPr>
      </w:pPr>
      <w:r w:rsidRPr="00B24EBC">
        <w:rPr>
          <w:b/>
          <w:sz w:val="32"/>
          <w:szCs w:val="32"/>
        </w:rPr>
        <w:t>Other Access</w:t>
      </w:r>
    </w:p>
    <w:p w:rsidR="00B24EBC" w:rsidRDefault="00B24EBC" w:rsidP="001B20DE">
      <w:pPr>
        <w:jc w:val="both"/>
        <w:rPr>
          <w:b/>
          <w:sz w:val="32"/>
          <w:szCs w:val="32"/>
        </w:rPr>
      </w:pPr>
    </w:p>
    <w:p w:rsidR="00B24EBC" w:rsidRDefault="00B24EBC" w:rsidP="001B20DE">
      <w:pPr>
        <w:jc w:val="both"/>
        <w:rPr>
          <w:sz w:val="28"/>
          <w:szCs w:val="28"/>
        </w:rPr>
      </w:pPr>
      <w:r w:rsidRPr="00B24EBC">
        <w:rPr>
          <w:sz w:val="28"/>
          <w:szCs w:val="28"/>
        </w:rPr>
        <w:t xml:space="preserve">The Parish Council will not </w:t>
      </w:r>
      <w:r>
        <w:rPr>
          <w:sz w:val="28"/>
          <w:szCs w:val="28"/>
        </w:rPr>
        <w:t xml:space="preserve">ordinarily </w:t>
      </w:r>
      <w:r w:rsidRPr="00B24EBC">
        <w:rPr>
          <w:sz w:val="28"/>
          <w:szCs w:val="28"/>
        </w:rPr>
        <w:t>agree to any other</w:t>
      </w:r>
      <w:r w:rsidR="00624E2E">
        <w:rPr>
          <w:sz w:val="28"/>
          <w:szCs w:val="28"/>
        </w:rPr>
        <w:t xml:space="preserve"> access points being created without its express permission. B</w:t>
      </w:r>
      <w:r>
        <w:rPr>
          <w:sz w:val="28"/>
          <w:szCs w:val="28"/>
        </w:rPr>
        <w:t xml:space="preserve">y way of </w:t>
      </w:r>
      <w:r w:rsidR="00624E2E">
        <w:rPr>
          <w:sz w:val="28"/>
          <w:szCs w:val="28"/>
        </w:rPr>
        <w:t xml:space="preserve">example, construction of </w:t>
      </w:r>
      <w:r>
        <w:rPr>
          <w:sz w:val="28"/>
          <w:szCs w:val="28"/>
        </w:rPr>
        <w:t>gated entrances from private property</w:t>
      </w:r>
      <w:r w:rsidR="00D65106">
        <w:rPr>
          <w:sz w:val="28"/>
          <w:szCs w:val="28"/>
        </w:rPr>
        <w:t xml:space="preserve"> onto </w:t>
      </w:r>
      <w:r w:rsidR="00CF0092">
        <w:rPr>
          <w:sz w:val="28"/>
          <w:szCs w:val="28"/>
        </w:rPr>
        <w:t xml:space="preserve">the land </w:t>
      </w:r>
      <w:r w:rsidR="00D65106">
        <w:rPr>
          <w:sz w:val="28"/>
          <w:szCs w:val="28"/>
        </w:rPr>
        <w:t>will</w:t>
      </w:r>
      <w:r w:rsidR="00624E2E">
        <w:rPr>
          <w:sz w:val="28"/>
          <w:szCs w:val="28"/>
        </w:rPr>
        <w:t xml:space="preserve"> not be allowed. A</w:t>
      </w:r>
      <w:r>
        <w:rPr>
          <w:sz w:val="28"/>
          <w:szCs w:val="28"/>
        </w:rPr>
        <w:t>ny s</w:t>
      </w:r>
      <w:r w:rsidR="00624E2E">
        <w:rPr>
          <w:sz w:val="28"/>
          <w:szCs w:val="28"/>
        </w:rPr>
        <w:t>uch attempts will result in action being taken by the Parish Council.</w:t>
      </w:r>
    </w:p>
    <w:p w:rsidR="00D65106" w:rsidRDefault="00D65106" w:rsidP="001B20DE">
      <w:pPr>
        <w:jc w:val="both"/>
        <w:rPr>
          <w:sz w:val="28"/>
          <w:szCs w:val="28"/>
        </w:rPr>
      </w:pPr>
    </w:p>
    <w:p w:rsidR="00D65106" w:rsidRDefault="00D65106" w:rsidP="001B20DE">
      <w:pPr>
        <w:jc w:val="both"/>
        <w:rPr>
          <w:sz w:val="28"/>
          <w:szCs w:val="28"/>
        </w:rPr>
      </w:pPr>
      <w:r>
        <w:rPr>
          <w:sz w:val="28"/>
          <w:szCs w:val="28"/>
        </w:rPr>
        <w:t>Where residents, or adjoining land owners, require access to, for example, fences for maintenance purposes, then in the first instance they are asked to contact the Parish Council so that any reasonable demand can be facilitated.</w:t>
      </w:r>
    </w:p>
    <w:p w:rsidR="00285C3F" w:rsidRDefault="00285C3F" w:rsidP="001B20DE">
      <w:pPr>
        <w:jc w:val="both"/>
        <w:rPr>
          <w:sz w:val="28"/>
          <w:szCs w:val="28"/>
        </w:rPr>
      </w:pPr>
    </w:p>
    <w:p w:rsidR="00253412" w:rsidRDefault="003F183D" w:rsidP="001B20DE">
      <w:pPr>
        <w:jc w:val="both"/>
        <w:rPr>
          <w:b/>
          <w:sz w:val="28"/>
          <w:szCs w:val="28"/>
        </w:rPr>
      </w:pPr>
      <w:r>
        <w:rPr>
          <w:b/>
          <w:sz w:val="28"/>
          <w:szCs w:val="28"/>
        </w:rPr>
        <w:t>Adopted</w:t>
      </w:r>
      <w:r w:rsidR="00720F95">
        <w:rPr>
          <w:b/>
          <w:sz w:val="28"/>
          <w:szCs w:val="28"/>
        </w:rPr>
        <w:t xml:space="preserve"> 16/10/18 – reviewed and approved NPC 18/02/20</w:t>
      </w:r>
    </w:p>
    <w:p w:rsidR="00323F94" w:rsidRPr="00323F94" w:rsidRDefault="00323F94" w:rsidP="00323F94">
      <w:pPr>
        <w:jc w:val="right"/>
      </w:pPr>
    </w:p>
    <w:sectPr w:rsidR="00323F94" w:rsidRPr="00323F94" w:rsidSect="00285C3F">
      <w:footerReference w:type="default" r:id="rId7"/>
      <w:pgSz w:w="11900" w:h="16840"/>
      <w:pgMar w:top="426" w:right="1268"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83D" w:rsidRDefault="003F183D" w:rsidP="003F183D">
      <w:r>
        <w:separator/>
      </w:r>
    </w:p>
  </w:endnote>
  <w:endnote w:type="continuationSeparator" w:id="0">
    <w:p w:rsidR="003F183D" w:rsidRDefault="003F183D" w:rsidP="003F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83D" w:rsidRPr="00285C3F" w:rsidRDefault="003F183D">
    <w:pPr>
      <w:pStyle w:val="Footer"/>
      <w:rPr>
        <w:sz w:val="18"/>
        <w:szCs w:val="18"/>
        <w:lang w:val="en-GB"/>
      </w:rPr>
    </w:pPr>
    <w:r w:rsidRPr="00285C3F">
      <w:rPr>
        <w:sz w:val="18"/>
        <w:szCs w:val="18"/>
        <w:lang w:val="en-GB"/>
      </w:rPr>
      <w:t xml:space="preserve">Access to Land Managed By the Parish Council – </w:t>
    </w:r>
    <w:r w:rsidR="00720F95">
      <w:rPr>
        <w:sz w:val="18"/>
        <w:szCs w:val="18"/>
        <w:lang w:val="en-GB"/>
      </w:rPr>
      <w:t>Review &amp; approved by NPC 18/02/20</w:t>
    </w:r>
    <w:r w:rsidRPr="00285C3F">
      <w:rPr>
        <w:sz w:val="18"/>
        <w:szCs w:val="18"/>
        <w:lang w:val="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83D" w:rsidRDefault="003F183D" w:rsidP="003F183D">
      <w:r>
        <w:separator/>
      </w:r>
    </w:p>
  </w:footnote>
  <w:footnote w:type="continuationSeparator" w:id="0">
    <w:p w:rsidR="003F183D" w:rsidRDefault="003F183D" w:rsidP="003F1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0DE"/>
    <w:rsid w:val="0010017B"/>
    <w:rsid w:val="001662B8"/>
    <w:rsid w:val="001B20DE"/>
    <w:rsid w:val="0025148A"/>
    <w:rsid w:val="00253412"/>
    <w:rsid w:val="002622C0"/>
    <w:rsid w:val="00285C3F"/>
    <w:rsid w:val="00323F94"/>
    <w:rsid w:val="003B0B81"/>
    <w:rsid w:val="003F183D"/>
    <w:rsid w:val="00565E14"/>
    <w:rsid w:val="005D29EB"/>
    <w:rsid w:val="00624E2E"/>
    <w:rsid w:val="00627C88"/>
    <w:rsid w:val="00720F95"/>
    <w:rsid w:val="00756BCE"/>
    <w:rsid w:val="007579F8"/>
    <w:rsid w:val="00807A0F"/>
    <w:rsid w:val="008366F0"/>
    <w:rsid w:val="00B24EBC"/>
    <w:rsid w:val="00B75D31"/>
    <w:rsid w:val="00CF0092"/>
    <w:rsid w:val="00CF35D9"/>
    <w:rsid w:val="00D47880"/>
    <w:rsid w:val="00D65106"/>
    <w:rsid w:val="00DF7799"/>
    <w:rsid w:val="00E966A7"/>
    <w:rsid w:val="00EF4A50"/>
    <w:rsid w:val="00F57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efaultImageDpi w14:val="300"/>
  <w15:docId w15:val="{FD3E43AF-65C6-4974-83FF-5C602BE3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83D"/>
    <w:pPr>
      <w:tabs>
        <w:tab w:val="center" w:pos="4513"/>
        <w:tab w:val="right" w:pos="9026"/>
      </w:tabs>
    </w:pPr>
  </w:style>
  <w:style w:type="character" w:customStyle="1" w:styleId="HeaderChar">
    <w:name w:val="Header Char"/>
    <w:basedOn w:val="DefaultParagraphFont"/>
    <w:link w:val="Header"/>
    <w:uiPriority w:val="99"/>
    <w:rsid w:val="003F183D"/>
  </w:style>
  <w:style w:type="paragraph" w:styleId="Footer">
    <w:name w:val="footer"/>
    <w:basedOn w:val="Normal"/>
    <w:link w:val="FooterChar"/>
    <w:uiPriority w:val="99"/>
    <w:unhideWhenUsed/>
    <w:rsid w:val="003F183D"/>
    <w:pPr>
      <w:tabs>
        <w:tab w:val="center" w:pos="4513"/>
        <w:tab w:val="right" w:pos="9026"/>
      </w:tabs>
    </w:pPr>
  </w:style>
  <w:style w:type="character" w:customStyle="1" w:styleId="FooterChar">
    <w:name w:val="Footer Char"/>
    <w:basedOn w:val="DefaultParagraphFont"/>
    <w:link w:val="Footer"/>
    <w:uiPriority w:val="99"/>
    <w:rsid w:val="003F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Hill</dc:creator>
  <cp:keywords/>
  <dc:description/>
  <cp:lastModifiedBy>Reception</cp:lastModifiedBy>
  <cp:revision>2</cp:revision>
  <dcterms:created xsi:type="dcterms:W3CDTF">2023-06-13T11:56:00Z</dcterms:created>
  <dcterms:modified xsi:type="dcterms:W3CDTF">2023-06-13T11:56:00Z</dcterms:modified>
</cp:coreProperties>
</file>